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1F6F7" w14:textId="2A5A0249" w:rsidR="4989AF01" w:rsidRPr="0009477D" w:rsidRDefault="4989AF01" w:rsidP="00601E7C">
      <w:pPr>
        <w:spacing w:after="0"/>
        <w:jc w:val="both"/>
        <w:rPr>
          <w:lang w:val="en-GB"/>
        </w:rPr>
      </w:pPr>
      <w:r w:rsidRPr="0009477D">
        <w:rPr>
          <w:rFonts w:ascii="Calibri" w:eastAsia="Calibri" w:hAnsi="Calibri" w:cs="Calibri"/>
          <w:b/>
          <w:sz w:val="20"/>
          <w:szCs w:val="20"/>
          <w:lang w:val="en-GB" w:bidi="en-GB"/>
        </w:rPr>
        <w:t>SIA “Cannelle Bakery” Privacy Policy on the Internet</w:t>
      </w:r>
    </w:p>
    <w:p w14:paraId="1AB17FDA" w14:textId="4E36582B" w:rsidR="4989AF01" w:rsidRPr="0009477D" w:rsidRDefault="4989AF01" w:rsidP="00601E7C">
      <w:pPr>
        <w:spacing w:after="0"/>
        <w:jc w:val="both"/>
        <w:rPr>
          <w:lang w:val="en-GB"/>
        </w:rPr>
      </w:pPr>
      <w:r w:rsidRPr="0009477D">
        <w:rPr>
          <w:rFonts w:ascii="Calibri" w:eastAsia="Calibri" w:hAnsi="Calibri" w:cs="Calibri"/>
          <w:sz w:val="20"/>
          <w:szCs w:val="20"/>
          <w:lang w:val="en-GB" w:bidi="en-GB"/>
        </w:rPr>
        <w:t xml:space="preserve"> </w:t>
      </w:r>
    </w:p>
    <w:p w14:paraId="29DD7F0E" w14:textId="2F2B9A8C" w:rsidR="4989AF01" w:rsidRPr="0009477D" w:rsidRDefault="4989AF01" w:rsidP="00601E7C">
      <w:pPr>
        <w:spacing w:after="0"/>
        <w:jc w:val="both"/>
        <w:rPr>
          <w:rFonts w:ascii="Calibri" w:eastAsia="Calibri" w:hAnsi="Calibri" w:cs="Calibri"/>
          <w:sz w:val="20"/>
          <w:szCs w:val="20"/>
          <w:lang w:val="en-GB"/>
        </w:rPr>
      </w:pPr>
      <w:r w:rsidRPr="0009477D">
        <w:rPr>
          <w:rFonts w:ascii="Calibri" w:eastAsia="Calibri" w:hAnsi="Calibri" w:cs="Calibri"/>
          <w:sz w:val="20"/>
          <w:szCs w:val="20"/>
          <w:lang w:val="en-GB" w:bidi="en-GB"/>
        </w:rPr>
        <w:t>The purpose of this privacy policy is to provide to a natural person with information about the purpose, scope, protection of personal data processing, period of processing and data subject’s right during the acquisition of data and when processing the personal data of the data subject.</w:t>
      </w:r>
    </w:p>
    <w:p w14:paraId="36D4C606" w14:textId="77777777" w:rsidR="00D55139" w:rsidRPr="0009477D" w:rsidRDefault="00D55139" w:rsidP="00601E7C">
      <w:pPr>
        <w:spacing w:after="0"/>
        <w:jc w:val="both"/>
        <w:rPr>
          <w:lang w:val="en-GB"/>
        </w:rPr>
      </w:pPr>
      <w:bookmarkStart w:id="0" w:name="_GoBack"/>
      <w:bookmarkEnd w:id="0"/>
    </w:p>
    <w:p w14:paraId="74CCD292" w14:textId="4254C9EB" w:rsidR="4989AF01" w:rsidRPr="0009477D" w:rsidRDefault="4989AF01" w:rsidP="00601E7C">
      <w:pPr>
        <w:spacing w:after="0"/>
        <w:jc w:val="both"/>
        <w:rPr>
          <w:lang w:val="en-GB"/>
        </w:rPr>
      </w:pPr>
      <w:r w:rsidRPr="0009477D">
        <w:rPr>
          <w:rFonts w:ascii="Calibri" w:eastAsia="Calibri" w:hAnsi="Calibri" w:cs="Calibri"/>
          <w:sz w:val="20"/>
          <w:szCs w:val="20"/>
          <w:lang w:val="en-GB" w:bidi="en-GB"/>
        </w:rPr>
        <w:t>The privacy policy is elaborated according to Regulation (EU) 2016/679 of the European Parliament and of the Council of 27 April 2016 on the protection of natural persons with regard to the processing of personal data and on the free movement of such data (Regulation), and other applicable legal acts in the area of privacy and data processing.</w:t>
      </w:r>
    </w:p>
    <w:p w14:paraId="13FFEBEB" w14:textId="77777777" w:rsidR="00D55139" w:rsidRPr="0009477D" w:rsidRDefault="00D55139" w:rsidP="00601E7C">
      <w:pPr>
        <w:spacing w:after="0"/>
        <w:jc w:val="both"/>
        <w:rPr>
          <w:rFonts w:ascii="Calibri" w:eastAsia="Calibri" w:hAnsi="Calibri" w:cs="Calibri"/>
          <w:b/>
          <w:bCs/>
          <w:sz w:val="20"/>
          <w:szCs w:val="20"/>
          <w:lang w:val="en-GB"/>
        </w:rPr>
      </w:pPr>
    </w:p>
    <w:p w14:paraId="6A394256" w14:textId="5C0A554F" w:rsidR="4989AF01" w:rsidRPr="0009477D" w:rsidRDefault="4989AF01" w:rsidP="00601E7C">
      <w:pPr>
        <w:spacing w:after="0"/>
        <w:jc w:val="both"/>
        <w:rPr>
          <w:rFonts w:ascii="Calibri" w:eastAsia="Calibri" w:hAnsi="Calibri" w:cs="Calibri"/>
          <w:b/>
          <w:bCs/>
          <w:sz w:val="20"/>
          <w:szCs w:val="20"/>
          <w:lang w:val="en-GB"/>
        </w:rPr>
      </w:pPr>
      <w:r w:rsidRPr="0009477D">
        <w:rPr>
          <w:rFonts w:ascii="Calibri" w:eastAsia="Calibri" w:hAnsi="Calibri" w:cs="Calibri"/>
          <w:b/>
          <w:sz w:val="20"/>
          <w:szCs w:val="20"/>
          <w:lang w:val="en-GB" w:bidi="en-GB"/>
        </w:rPr>
        <w:t xml:space="preserve">Data controller and its contact information </w:t>
      </w:r>
    </w:p>
    <w:p w14:paraId="1377A7B8" w14:textId="77777777" w:rsidR="00D55139" w:rsidRPr="0009477D" w:rsidRDefault="00D55139" w:rsidP="00601E7C">
      <w:pPr>
        <w:spacing w:after="0"/>
        <w:jc w:val="both"/>
        <w:rPr>
          <w:lang w:val="en-GB"/>
        </w:rPr>
      </w:pPr>
    </w:p>
    <w:p w14:paraId="6DFE24AB" w14:textId="7AFEB3B9" w:rsidR="4989AF01" w:rsidRPr="0009477D" w:rsidRDefault="4989AF01" w:rsidP="00601E7C">
      <w:pPr>
        <w:pStyle w:val="ListParagraph"/>
        <w:numPr>
          <w:ilvl w:val="0"/>
          <w:numId w:val="11"/>
        </w:numPr>
        <w:spacing w:after="0"/>
        <w:ind w:left="284" w:hanging="284"/>
        <w:jc w:val="both"/>
        <w:rPr>
          <w:rFonts w:eastAsiaTheme="minorEastAsia"/>
          <w:sz w:val="20"/>
          <w:szCs w:val="20"/>
          <w:lang w:val="en-GB"/>
        </w:rPr>
      </w:pPr>
      <w:r w:rsidRPr="0009477D">
        <w:rPr>
          <w:rFonts w:ascii="Calibri" w:eastAsia="Calibri" w:hAnsi="Calibri" w:cs="Calibri"/>
          <w:sz w:val="20"/>
          <w:szCs w:val="20"/>
          <w:lang w:val="en-GB" w:bidi="en-GB"/>
        </w:rPr>
        <w:t>The controller of personal data processing is SIA “Cannelle Bakery” (hereinafter - the Controller), registration number 40003146530, legal address: Satiksmes iela 3, Saldus, LV-3801, Latvia.</w:t>
      </w:r>
      <w:r w:rsidRPr="0009477D">
        <w:rPr>
          <w:rFonts w:ascii="Calibri" w:eastAsia="Calibri" w:hAnsi="Calibri" w:cs="Calibri"/>
          <w:lang w:val="en-GB" w:bidi="en-GB"/>
        </w:rPr>
        <w:t xml:space="preserve"> </w:t>
      </w:r>
    </w:p>
    <w:p w14:paraId="1841CB94" w14:textId="77777777" w:rsidR="00D55139" w:rsidRPr="0009477D" w:rsidRDefault="00D55139" w:rsidP="00D55139">
      <w:pPr>
        <w:pStyle w:val="ListParagraph"/>
        <w:spacing w:after="0"/>
        <w:ind w:left="284"/>
        <w:jc w:val="both"/>
        <w:rPr>
          <w:rFonts w:eastAsiaTheme="minorEastAsia"/>
          <w:sz w:val="20"/>
          <w:szCs w:val="20"/>
          <w:lang w:val="en-GB"/>
        </w:rPr>
      </w:pPr>
    </w:p>
    <w:p w14:paraId="0D5093F6" w14:textId="095B4EE2" w:rsidR="4989AF01" w:rsidRPr="0009477D" w:rsidRDefault="4989AF01" w:rsidP="00601E7C">
      <w:pPr>
        <w:pStyle w:val="ListParagraph"/>
        <w:numPr>
          <w:ilvl w:val="0"/>
          <w:numId w:val="11"/>
        </w:numPr>
        <w:spacing w:after="0"/>
        <w:ind w:left="284" w:hanging="284"/>
        <w:jc w:val="both"/>
        <w:rPr>
          <w:rFonts w:eastAsiaTheme="minorEastAsia"/>
          <w:sz w:val="20"/>
          <w:szCs w:val="20"/>
          <w:lang w:val="en-GB"/>
        </w:rPr>
      </w:pPr>
      <w:r w:rsidRPr="0009477D">
        <w:rPr>
          <w:rFonts w:ascii="Calibri" w:eastAsia="Calibri" w:hAnsi="Calibri" w:cs="Calibri"/>
          <w:sz w:val="20"/>
          <w:szCs w:val="20"/>
          <w:lang w:val="en-GB" w:bidi="en-GB"/>
        </w:rPr>
        <w:t>The contact details of the controller in matters related to the processing of personal data are: Ph. +371 29213415, e-mail: ivars.skrebelis@cannelle.lv.</w:t>
      </w:r>
      <w:r w:rsidR="0009477D">
        <w:rPr>
          <w:rFonts w:ascii="Calibri" w:eastAsia="Calibri" w:hAnsi="Calibri" w:cs="Calibri"/>
          <w:sz w:val="20"/>
          <w:szCs w:val="20"/>
          <w:lang w:val="en-GB" w:bidi="en-GB"/>
        </w:rPr>
        <w:t xml:space="preserve"> </w:t>
      </w:r>
    </w:p>
    <w:p w14:paraId="2E8923DD" w14:textId="77777777" w:rsidR="00D55139" w:rsidRPr="0009477D" w:rsidRDefault="00D55139" w:rsidP="00D55139">
      <w:pPr>
        <w:pStyle w:val="ListParagraph"/>
        <w:spacing w:after="0"/>
        <w:ind w:left="284"/>
        <w:jc w:val="both"/>
        <w:rPr>
          <w:rFonts w:eastAsiaTheme="minorEastAsia"/>
          <w:sz w:val="20"/>
          <w:szCs w:val="20"/>
          <w:lang w:val="en-GB"/>
        </w:rPr>
      </w:pPr>
    </w:p>
    <w:p w14:paraId="1A7ED3C1" w14:textId="5E319F63" w:rsidR="4989AF01" w:rsidRPr="0009477D" w:rsidRDefault="4989AF01" w:rsidP="00601E7C">
      <w:pPr>
        <w:spacing w:after="0"/>
        <w:jc w:val="both"/>
        <w:rPr>
          <w:rFonts w:ascii="Calibri" w:eastAsia="Calibri" w:hAnsi="Calibri" w:cs="Calibri"/>
          <w:b/>
          <w:bCs/>
          <w:sz w:val="20"/>
          <w:szCs w:val="20"/>
          <w:lang w:val="en-GB"/>
        </w:rPr>
      </w:pPr>
      <w:r w:rsidRPr="0009477D">
        <w:rPr>
          <w:rFonts w:ascii="Calibri" w:eastAsia="Calibri" w:hAnsi="Calibri" w:cs="Calibri"/>
          <w:b/>
          <w:sz w:val="20"/>
          <w:szCs w:val="20"/>
          <w:lang w:val="en-GB" w:bidi="en-GB"/>
        </w:rPr>
        <w:t>The scope of application of privacy policy</w:t>
      </w:r>
    </w:p>
    <w:p w14:paraId="30BC8B75" w14:textId="77777777" w:rsidR="00D55139" w:rsidRPr="0009477D" w:rsidRDefault="00D55139" w:rsidP="00601E7C">
      <w:pPr>
        <w:spacing w:after="0"/>
        <w:jc w:val="both"/>
        <w:rPr>
          <w:lang w:val="en-GB"/>
        </w:rPr>
      </w:pPr>
    </w:p>
    <w:p w14:paraId="25737401" w14:textId="56E2B58F" w:rsidR="4989AF01" w:rsidRPr="0009477D" w:rsidRDefault="4989AF01" w:rsidP="00601E7C">
      <w:pPr>
        <w:pStyle w:val="ListParagraph"/>
        <w:numPr>
          <w:ilvl w:val="0"/>
          <w:numId w:val="11"/>
        </w:numPr>
        <w:spacing w:after="0"/>
        <w:ind w:left="360"/>
        <w:jc w:val="both"/>
        <w:rPr>
          <w:lang w:val="en-GB"/>
        </w:rPr>
      </w:pPr>
      <w:r w:rsidRPr="0009477D">
        <w:rPr>
          <w:rFonts w:ascii="Calibri" w:eastAsia="Calibri" w:hAnsi="Calibri" w:cs="Calibri"/>
          <w:sz w:val="20"/>
          <w:szCs w:val="20"/>
          <w:lang w:val="en-GB" w:bidi="en-GB"/>
        </w:rPr>
        <w:t>Personal data means any information about an identified or identifiable natural person.</w:t>
      </w:r>
      <w:r w:rsidR="0009477D">
        <w:rPr>
          <w:rFonts w:ascii="Calibri" w:eastAsia="Calibri" w:hAnsi="Calibri" w:cs="Calibri"/>
          <w:sz w:val="20"/>
          <w:szCs w:val="20"/>
          <w:lang w:val="en-GB" w:bidi="en-GB"/>
        </w:rPr>
        <w:t xml:space="preserve"> </w:t>
      </w:r>
    </w:p>
    <w:p w14:paraId="746E004C" w14:textId="77777777" w:rsidR="00D55139" w:rsidRPr="0009477D" w:rsidRDefault="00D55139" w:rsidP="00D55139">
      <w:pPr>
        <w:pStyle w:val="ListParagraph"/>
        <w:spacing w:after="0"/>
        <w:ind w:left="360"/>
        <w:jc w:val="both"/>
        <w:rPr>
          <w:lang w:val="en-GB"/>
        </w:rPr>
      </w:pPr>
    </w:p>
    <w:p w14:paraId="00DCCAFE" w14:textId="3117700E" w:rsidR="4989AF01" w:rsidRPr="0009477D" w:rsidRDefault="4989AF01" w:rsidP="00601E7C">
      <w:pPr>
        <w:pStyle w:val="ListParagraph"/>
        <w:numPr>
          <w:ilvl w:val="0"/>
          <w:numId w:val="11"/>
        </w:numPr>
        <w:spacing w:after="0"/>
        <w:ind w:left="360"/>
        <w:jc w:val="both"/>
        <w:rPr>
          <w:lang w:val="en-GB"/>
        </w:rPr>
      </w:pPr>
      <w:r w:rsidRPr="0009477D">
        <w:rPr>
          <w:rFonts w:ascii="Calibri" w:eastAsia="Calibri" w:hAnsi="Calibri" w:cs="Calibri"/>
          <w:sz w:val="20"/>
          <w:szCs w:val="20"/>
          <w:lang w:val="en-GB" w:bidi="en-GB"/>
        </w:rPr>
        <w:t>The privacy policy applies to the protection of privacy and personal data protection concerning personal data that may be processed in connection with the operation of the Controller.</w:t>
      </w:r>
      <w:r w:rsidR="0009477D">
        <w:rPr>
          <w:rFonts w:ascii="Calibri" w:eastAsia="Calibri" w:hAnsi="Calibri" w:cs="Calibri"/>
          <w:sz w:val="20"/>
          <w:szCs w:val="20"/>
          <w:lang w:val="en-GB" w:bidi="en-GB"/>
        </w:rPr>
        <w:t xml:space="preserve"> </w:t>
      </w:r>
    </w:p>
    <w:p w14:paraId="2DB12702" w14:textId="77777777" w:rsidR="00D55139" w:rsidRPr="0009477D" w:rsidRDefault="00D55139" w:rsidP="00D55139">
      <w:pPr>
        <w:spacing w:after="0"/>
        <w:jc w:val="both"/>
        <w:rPr>
          <w:lang w:val="en-GB"/>
        </w:rPr>
      </w:pPr>
    </w:p>
    <w:p w14:paraId="39F17C74" w14:textId="578D6DCC" w:rsidR="4989AF01" w:rsidRPr="0009477D" w:rsidRDefault="4989AF01" w:rsidP="00601E7C">
      <w:pPr>
        <w:pStyle w:val="ListParagraph"/>
        <w:numPr>
          <w:ilvl w:val="0"/>
          <w:numId w:val="11"/>
        </w:numPr>
        <w:spacing w:after="0"/>
        <w:ind w:left="360"/>
        <w:jc w:val="both"/>
        <w:rPr>
          <w:lang w:val="en-GB"/>
        </w:rPr>
      </w:pPr>
      <w:r w:rsidRPr="0009477D">
        <w:rPr>
          <w:rFonts w:ascii="Calibri" w:eastAsia="Calibri" w:hAnsi="Calibri" w:cs="Calibri"/>
          <w:sz w:val="20"/>
          <w:szCs w:val="20"/>
          <w:lang w:val="en-GB" w:bidi="en-GB"/>
        </w:rPr>
        <w:t xml:space="preserve">The privacy policy applies to data processing, regardless of the form and/or environment in which the personal data are provided (Controller’s website, in paper, or over telephone) and whether or not these are processed in the internal systems of a company or on paper. </w:t>
      </w:r>
    </w:p>
    <w:p w14:paraId="20BCDCA5" w14:textId="77777777" w:rsidR="00D55139" w:rsidRPr="0009477D" w:rsidRDefault="00D55139" w:rsidP="00601E7C">
      <w:pPr>
        <w:spacing w:after="0"/>
        <w:jc w:val="both"/>
        <w:rPr>
          <w:rFonts w:ascii="Calibri" w:eastAsia="Calibri" w:hAnsi="Calibri" w:cs="Calibri"/>
          <w:b/>
          <w:bCs/>
          <w:sz w:val="20"/>
          <w:szCs w:val="20"/>
          <w:lang w:val="en-GB"/>
        </w:rPr>
      </w:pPr>
    </w:p>
    <w:p w14:paraId="520D90D6" w14:textId="08697C56" w:rsidR="4989AF01" w:rsidRPr="0009477D" w:rsidRDefault="4989AF01" w:rsidP="00601E7C">
      <w:pPr>
        <w:spacing w:after="0"/>
        <w:jc w:val="both"/>
        <w:rPr>
          <w:rFonts w:ascii="Calibri" w:eastAsia="Calibri" w:hAnsi="Calibri" w:cs="Calibri"/>
          <w:sz w:val="20"/>
          <w:szCs w:val="20"/>
          <w:lang w:val="en-GB"/>
        </w:rPr>
      </w:pPr>
      <w:r w:rsidRPr="0009477D">
        <w:rPr>
          <w:rFonts w:ascii="Calibri" w:eastAsia="Calibri" w:hAnsi="Calibri" w:cs="Calibri"/>
          <w:b/>
          <w:sz w:val="20"/>
          <w:szCs w:val="20"/>
          <w:lang w:val="en-GB" w:bidi="en-GB"/>
        </w:rPr>
        <w:t xml:space="preserve">The purpose of personal data processing </w:t>
      </w:r>
    </w:p>
    <w:p w14:paraId="51D3B347" w14:textId="77777777" w:rsidR="00D55139" w:rsidRPr="0009477D" w:rsidRDefault="00D55139" w:rsidP="00601E7C">
      <w:pPr>
        <w:spacing w:after="0"/>
        <w:jc w:val="both"/>
        <w:rPr>
          <w:lang w:val="en-GB"/>
        </w:rPr>
      </w:pPr>
    </w:p>
    <w:p w14:paraId="3FF8161F" w14:textId="111DAF22" w:rsidR="4989AF01" w:rsidRPr="0009477D" w:rsidRDefault="4989AF01" w:rsidP="00601E7C">
      <w:pPr>
        <w:pStyle w:val="ListParagraph"/>
        <w:numPr>
          <w:ilvl w:val="0"/>
          <w:numId w:val="11"/>
        </w:numPr>
        <w:spacing w:after="0"/>
        <w:ind w:left="360"/>
        <w:jc w:val="both"/>
        <w:rPr>
          <w:lang w:val="en-GB"/>
        </w:rPr>
      </w:pPr>
      <w:r w:rsidRPr="0009477D">
        <w:rPr>
          <w:rFonts w:ascii="Calibri" w:eastAsia="Calibri" w:hAnsi="Calibri" w:cs="Calibri"/>
          <w:sz w:val="20"/>
          <w:szCs w:val="20"/>
          <w:lang w:val="en-GB" w:bidi="en-GB"/>
        </w:rPr>
        <w:t xml:space="preserve">The Controller processes personal data for the following purposes: </w:t>
      </w:r>
    </w:p>
    <w:p w14:paraId="67C83C31" w14:textId="19FABD31" w:rsidR="4989AF01" w:rsidRPr="0009477D" w:rsidRDefault="00601E7C" w:rsidP="00601E7C">
      <w:pPr>
        <w:pStyle w:val="ListParagraph"/>
        <w:numPr>
          <w:ilvl w:val="0"/>
          <w:numId w:val="8"/>
        </w:numPr>
        <w:spacing w:after="0"/>
        <w:jc w:val="both"/>
        <w:rPr>
          <w:rFonts w:eastAsiaTheme="minorEastAsia"/>
          <w:sz w:val="19"/>
          <w:szCs w:val="19"/>
          <w:lang w:val="en-GB"/>
        </w:rPr>
      </w:pPr>
      <w:r w:rsidRPr="0009477D">
        <w:rPr>
          <w:rFonts w:ascii="Calibri" w:eastAsia="Calibri" w:hAnsi="Calibri" w:cs="Calibri"/>
          <w:sz w:val="20"/>
          <w:szCs w:val="20"/>
          <w:lang w:val="en-GB" w:bidi="en-GB"/>
        </w:rPr>
        <w:t xml:space="preserve">To administer issues in relation to human resources; </w:t>
      </w:r>
    </w:p>
    <w:p w14:paraId="1FEBFD28" w14:textId="0DE98F12" w:rsidR="4989AF01" w:rsidRPr="0009477D" w:rsidRDefault="00601E7C" w:rsidP="00601E7C">
      <w:pPr>
        <w:pStyle w:val="ListParagraph"/>
        <w:numPr>
          <w:ilvl w:val="0"/>
          <w:numId w:val="8"/>
        </w:numPr>
        <w:spacing w:after="0"/>
        <w:jc w:val="both"/>
        <w:rPr>
          <w:rFonts w:eastAsiaTheme="minorEastAsia"/>
          <w:sz w:val="19"/>
          <w:szCs w:val="19"/>
          <w:lang w:val="en-GB"/>
        </w:rPr>
      </w:pPr>
      <w:r w:rsidRPr="0009477D">
        <w:rPr>
          <w:rFonts w:ascii="Calibri" w:eastAsia="Calibri" w:hAnsi="Calibri" w:cs="Calibri"/>
          <w:sz w:val="20"/>
          <w:szCs w:val="20"/>
          <w:lang w:val="en-GB" w:bidi="en-GB"/>
        </w:rPr>
        <w:t>To fulfil the legal duties of a controller;</w:t>
      </w:r>
      <w:r w:rsidR="0009477D">
        <w:rPr>
          <w:rFonts w:ascii="Calibri" w:eastAsia="Calibri" w:hAnsi="Calibri" w:cs="Calibri"/>
          <w:sz w:val="20"/>
          <w:szCs w:val="20"/>
          <w:lang w:val="en-GB" w:bidi="en-GB"/>
        </w:rPr>
        <w:t xml:space="preserve"> </w:t>
      </w:r>
    </w:p>
    <w:p w14:paraId="55C0B027" w14:textId="1E1E2809" w:rsidR="4989AF01" w:rsidRPr="0009477D" w:rsidRDefault="00601E7C" w:rsidP="00601E7C">
      <w:pPr>
        <w:pStyle w:val="ListParagraph"/>
        <w:numPr>
          <w:ilvl w:val="0"/>
          <w:numId w:val="8"/>
        </w:numPr>
        <w:spacing w:after="0"/>
        <w:jc w:val="both"/>
        <w:rPr>
          <w:rFonts w:eastAsiaTheme="minorEastAsia"/>
          <w:sz w:val="20"/>
          <w:szCs w:val="20"/>
          <w:lang w:val="en-GB"/>
        </w:rPr>
      </w:pPr>
      <w:r w:rsidRPr="0009477D">
        <w:rPr>
          <w:rFonts w:ascii="Calibri" w:eastAsia="Calibri" w:hAnsi="Calibri" w:cs="Calibri"/>
          <w:sz w:val="20"/>
          <w:szCs w:val="20"/>
          <w:lang w:val="en-GB" w:bidi="en-GB"/>
        </w:rPr>
        <w:t>To ensure economic activity of the Controller, including - the conclusion and execution of the contracts;</w:t>
      </w:r>
    </w:p>
    <w:p w14:paraId="7CCE647B" w14:textId="75DB775B" w:rsidR="4989AF01" w:rsidRPr="0009477D" w:rsidRDefault="4989AF01" w:rsidP="00601E7C">
      <w:pPr>
        <w:pStyle w:val="ListParagraph"/>
        <w:numPr>
          <w:ilvl w:val="0"/>
          <w:numId w:val="8"/>
        </w:numPr>
        <w:spacing w:after="0"/>
        <w:jc w:val="both"/>
        <w:rPr>
          <w:rFonts w:eastAsiaTheme="minorEastAsia"/>
          <w:sz w:val="20"/>
          <w:szCs w:val="20"/>
          <w:lang w:val="en-GB"/>
        </w:rPr>
      </w:pPr>
      <w:r w:rsidRPr="0009477D">
        <w:rPr>
          <w:rFonts w:ascii="Calibri" w:eastAsia="Calibri" w:hAnsi="Calibri" w:cs="Calibri"/>
          <w:sz w:val="20"/>
          <w:szCs w:val="20"/>
          <w:lang w:val="en-GB" w:bidi="en-GB"/>
        </w:rPr>
        <w:t xml:space="preserve">To ensure compliance of the Controller’s products with the statutory standards; </w:t>
      </w:r>
    </w:p>
    <w:p w14:paraId="002E83AF" w14:textId="562AB837" w:rsidR="4989AF01" w:rsidRPr="0009477D" w:rsidRDefault="4989AF01" w:rsidP="00601E7C">
      <w:pPr>
        <w:pStyle w:val="ListParagraph"/>
        <w:numPr>
          <w:ilvl w:val="0"/>
          <w:numId w:val="8"/>
        </w:numPr>
        <w:spacing w:after="0"/>
        <w:jc w:val="both"/>
        <w:rPr>
          <w:rFonts w:eastAsiaTheme="minorEastAsia"/>
          <w:lang w:val="en-GB"/>
        </w:rPr>
      </w:pPr>
      <w:r w:rsidRPr="0009477D">
        <w:rPr>
          <w:rFonts w:ascii="Calibri" w:eastAsia="Calibri" w:hAnsi="Calibri" w:cs="Calibri"/>
          <w:sz w:val="20"/>
          <w:szCs w:val="20"/>
          <w:lang w:val="en-GB" w:bidi="en-GB"/>
        </w:rPr>
        <w:t>To protect the company’s property;</w:t>
      </w:r>
    </w:p>
    <w:p w14:paraId="48CA0CCE" w14:textId="44A6C129" w:rsidR="4989AF01" w:rsidRPr="0009477D" w:rsidRDefault="4989AF01" w:rsidP="00601E7C">
      <w:pPr>
        <w:pStyle w:val="ListParagraph"/>
        <w:numPr>
          <w:ilvl w:val="0"/>
          <w:numId w:val="8"/>
        </w:numPr>
        <w:spacing w:after="0"/>
        <w:jc w:val="both"/>
        <w:rPr>
          <w:rFonts w:eastAsiaTheme="minorEastAsia"/>
          <w:lang w:val="en-GB"/>
        </w:rPr>
      </w:pPr>
      <w:r w:rsidRPr="0009477D">
        <w:rPr>
          <w:rFonts w:ascii="Calibri" w:eastAsia="Calibri" w:hAnsi="Calibri" w:cs="Calibri"/>
          <w:sz w:val="20"/>
          <w:szCs w:val="20"/>
          <w:lang w:val="en-GB" w:bidi="en-GB"/>
        </w:rPr>
        <w:t>to assure product quality.</w:t>
      </w:r>
      <w:r w:rsidR="0009477D">
        <w:rPr>
          <w:rFonts w:ascii="Calibri" w:eastAsia="Calibri" w:hAnsi="Calibri" w:cs="Calibri"/>
          <w:sz w:val="20"/>
          <w:szCs w:val="20"/>
          <w:lang w:val="en-GB" w:bidi="en-GB"/>
        </w:rPr>
        <w:t xml:space="preserve"> </w:t>
      </w:r>
    </w:p>
    <w:p w14:paraId="5E6CAF9D" w14:textId="443665DF" w:rsidR="4989AF01" w:rsidRPr="0009477D" w:rsidRDefault="4989AF01" w:rsidP="00601E7C">
      <w:pPr>
        <w:spacing w:after="0"/>
        <w:jc w:val="both"/>
        <w:rPr>
          <w:rFonts w:ascii="Calibri" w:eastAsia="Calibri" w:hAnsi="Calibri" w:cs="Calibri"/>
          <w:sz w:val="20"/>
          <w:szCs w:val="20"/>
          <w:lang w:val="en-GB"/>
        </w:rPr>
      </w:pPr>
    </w:p>
    <w:p w14:paraId="1E57CC61" w14:textId="419181EF" w:rsidR="4989AF01" w:rsidRPr="0009477D" w:rsidRDefault="4989AF01" w:rsidP="00601E7C">
      <w:pPr>
        <w:spacing w:after="0"/>
        <w:jc w:val="both"/>
        <w:rPr>
          <w:rFonts w:ascii="Calibri" w:eastAsia="Calibri" w:hAnsi="Calibri" w:cs="Calibri"/>
          <w:b/>
          <w:bCs/>
          <w:sz w:val="20"/>
          <w:szCs w:val="20"/>
          <w:lang w:val="en-GB"/>
        </w:rPr>
      </w:pPr>
      <w:r w:rsidRPr="0009477D">
        <w:rPr>
          <w:rFonts w:ascii="Calibri" w:eastAsia="Calibri" w:hAnsi="Calibri" w:cs="Calibri"/>
          <w:b/>
          <w:sz w:val="20"/>
          <w:szCs w:val="20"/>
          <w:lang w:val="en-GB" w:bidi="en-GB"/>
        </w:rPr>
        <w:t>Legal basis for the processing of personal data</w:t>
      </w:r>
    </w:p>
    <w:p w14:paraId="0632912F" w14:textId="77777777" w:rsidR="00D55139" w:rsidRPr="0009477D" w:rsidRDefault="00D55139" w:rsidP="00601E7C">
      <w:pPr>
        <w:spacing w:after="0"/>
        <w:jc w:val="both"/>
        <w:rPr>
          <w:lang w:val="en-GB"/>
        </w:rPr>
      </w:pPr>
    </w:p>
    <w:p w14:paraId="2499D039" w14:textId="0D37BD7E" w:rsidR="4989AF01" w:rsidRPr="0009477D" w:rsidRDefault="4989AF01" w:rsidP="00601E7C">
      <w:pPr>
        <w:pStyle w:val="ListParagraph"/>
        <w:numPr>
          <w:ilvl w:val="0"/>
          <w:numId w:val="11"/>
        </w:numPr>
        <w:spacing w:after="0"/>
        <w:jc w:val="both"/>
        <w:rPr>
          <w:rFonts w:eastAsiaTheme="minorEastAsia"/>
          <w:lang w:val="en-GB"/>
        </w:rPr>
      </w:pPr>
      <w:r w:rsidRPr="0009477D">
        <w:rPr>
          <w:rFonts w:ascii="Calibri" w:eastAsia="Calibri" w:hAnsi="Calibri" w:cs="Calibri"/>
          <w:sz w:val="20"/>
          <w:szCs w:val="20"/>
          <w:lang w:val="en-GB" w:bidi="en-GB"/>
        </w:rPr>
        <w:t>The Controller processes the subject's personal data based on the following legal grounds:</w:t>
      </w:r>
    </w:p>
    <w:p w14:paraId="735A48F3" w14:textId="4C8BE355" w:rsidR="4989AF01" w:rsidRPr="0009477D" w:rsidRDefault="4989AF01" w:rsidP="00601E7C">
      <w:pPr>
        <w:spacing w:after="0"/>
        <w:ind w:left="360"/>
        <w:jc w:val="both"/>
        <w:rPr>
          <w:lang w:val="en-GB"/>
        </w:rPr>
      </w:pPr>
      <w:r w:rsidRPr="0009477D">
        <w:rPr>
          <w:rFonts w:ascii="Calibri" w:eastAsia="Calibri" w:hAnsi="Calibri" w:cs="Calibri"/>
          <w:sz w:val="20"/>
          <w:szCs w:val="20"/>
          <w:lang w:val="en-GB" w:bidi="en-GB"/>
        </w:rPr>
        <w:t xml:space="preserve"> </w:t>
      </w:r>
    </w:p>
    <w:p w14:paraId="1096187E" w14:textId="114C2BD3" w:rsidR="4989AF01" w:rsidRPr="0009477D" w:rsidRDefault="4989AF01" w:rsidP="00601E7C">
      <w:pPr>
        <w:pStyle w:val="ListParagraph"/>
        <w:numPr>
          <w:ilvl w:val="0"/>
          <w:numId w:val="4"/>
        </w:numPr>
        <w:spacing w:after="0"/>
        <w:jc w:val="both"/>
        <w:rPr>
          <w:rFonts w:eastAsiaTheme="minorEastAsia"/>
          <w:lang w:val="en-GB"/>
        </w:rPr>
      </w:pPr>
      <w:r w:rsidRPr="0009477D">
        <w:rPr>
          <w:rFonts w:ascii="Calibri" w:eastAsia="Calibri" w:hAnsi="Calibri" w:cs="Calibri"/>
          <w:sz w:val="20"/>
          <w:szCs w:val="20"/>
          <w:lang w:val="en-GB" w:bidi="en-GB"/>
        </w:rPr>
        <w:t>Consent of the data subject;</w:t>
      </w:r>
    </w:p>
    <w:p w14:paraId="7515F913" w14:textId="32C9DF0F" w:rsidR="4989AF01" w:rsidRPr="0009477D" w:rsidRDefault="4989AF01" w:rsidP="00601E7C">
      <w:pPr>
        <w:pStyle w:val="ListParagraph"/>
        <w:numPr>
          <w:ilvl w:val="0"/>
          <w:numId w:val="4"/>
        </w:numPr>
        <w:spacing w:after="0"/>
        <w:jc w:val="both"/>
        <w:rPr>
          <w:rFonts w:eastAsiaTheme="minorEastAsia"/>
          <w:lang w:val="en-GB"/>
        </w:rPr>
      </w:pPr>
      <w:r w:rsidRPr="0009477D">
        <w:rPr>
          <w:rFonts w:ascii="Calibri" w:eastAsia="Calibri" w:hAnsi="Calibri" w:cs="Calibri"/>
          <w:sz w:val="20"/>
          <w:szCs w:val="20"/>
          <w:lang w:val="en-GB" w:bidi="en-GB"/>
        </w:rPr>
        <w:t xml:space="preserve">Fulfilment of contractual obligations; </w:t>
      </w:r>
    </w:p>
    <w:p w14:paraId="29FD3969" w14:textId="11F53048" w:rsidR="4989AF01" w:rsidRPr="0009477D" w:rsidRDefault="4989AF01" w:rsidP="00601E7C">
      <w:pPr>
        <w:pStyle w:val="ListParagraph"/>
        <w:numPr>
          <w:ilvl w:val="0"/>
          <w:numId w:val="4"/>
        </w:numPr>
        <w:spacing w:after="0"/>
        <w:jc w:val="both"/>
        <w:rPr>
          <w:rFonts w:eastAsiaTheme="minorEastAsia"/>
          <w:lang w:val="en-GB"/>
        </w:rPr>
      </w:pPr>
      <w:r w:rsidRPr="0009477D">
        <w:rPr>
          <w:rFonts w:ascii="Calibri" w:eastAsia="Calibri" w:hAnsi="Calibri" w:cs="Calibri"/>
          <w:sz w:val="20"/>
          <w:szCs w:val="20"/>
          <w:lang w:val="en-GB" w:bidi="en-GB"/>
        </w:rPr>
        <w:t xml:space="preserve">Fulfilment of a legal obligation; </w:t>
      </w:r>
    </w:p>
    <w:p w14:paraId="0ECDA8DD" w14:textId="42914817" w:rsidR="4989AF01" w:rsidRPr="0009477D" w:rsidRDefault="4989AF01" w:rsidP="00601E7C">
      <w:pPr>
        <w:pStyle w:val="ListParagraph"/>
        <w:numPr>
          <w:ilvl w:val="0"/>
          <w:numId w:val="4"/>
        </w:numPr>
        <w:spacing w:after="0"/>
        <w:jc w:val="both"/>
        <w:rPr>
          <w:rFonts w:eastAsiaTheme="minorEastAsia"/>
          <w:lang w:val="en-GB"/>
        </w:rPr>
      </w:pPr>
      <w:r w:rsidRPr="0009477D">
        <w:rPr>
          <w:rFonts w:ascii="Calibri" w:eastAsia="Calibri" w:hAnsi="Calibri" w:cs="Calibri"/>
          <w:sz w:val="20"/>
          <w:szCs w:val="20"/>
          <w:lang w:val="en-GB" w:bidi="en-GB"/>
        </w:rPr>
        <w:t xml:space="preserve">Vital interest of the data subject or other person; </w:t>
      </w:r>
    </w:p>
    <w:p w14:paraId="4365FABF" w14:textId="774AA1FB" w:rsidR="4989AF01" w:rsidRPr="0009477D" w:rsidRDefault="4989AF01" w:rsidP="00601E7C">
      <w:pPr>
        <w:pStyle w:val="ListParagraph"/>
        <w:numPr>
          <w:ilvl w:val="0"/>
          <w:numId w:val="4"/>
        </w:numPr>
        <w:spacing w:after="0"/>
        <w:jc w:val="both"/>
        <w:rPr>
          <w:rFonts w:eastAsiaTheme="minorEastAsia"/>
          <w:lang w:val="en-GB"/>
        </w:rPr>
      </w:pPr>
      <w:r w:rsidRPr="0009477D">
        <w:rPr>
          <w:rFonts w:ascii="Calibri" w:eastAsia="Calibri" w:hAnsi="Calibri" w:cs="Calibri"/>
          <w:sz w:val="20"/>
          <w:szCs w:val="20"/>
          <w:lang w:val="en-GB" w:bidi="en-GB"/>
        </w:rPr>
        <w:t xml:space="preserve">Tasks undertaken in the public interest or in exercising official authority; </w:t>
      </w:r>
    </w:p>
    <w:p w14:paraId="25290555" w14:textId="2E6D4811" w:rsidR="4989AF01" w:rsidRPr="0009477D" w:rsidRDefault="4989AF01" w:rsidP="00601E7C">
      <w:pPr>
        <w:pStyle w:val="ListParagraph"/>
        <w:numPr>
          <w:ilvl w:val="0"/>
          <w:numId w:val="4"/>
        </w:numPr>
        <w:spacing w:after="0"/>
        <w:jc w:val="both"/>
        <w:rPr>
          <w:rFonts w:eastAsiaTheme="minorEastAsia"/>
          <w:lang w:val="en-GB"/>
        </w:rPr>
      </w:pPr>
      <w:r w:rsidRPr="0009477D">
        <w:rPr>
          <w:rFonts w:ascii="Calibri" w:eastAsia="Calibri" w:hAnsi="Calibri" w:cs="Calibri"/>
          <w:sz w:val="20"/>
          <w:szCs w:val="20"/>
          <w:lang w:val="en-GB" w:bidi="en-GB"/>
        </w:rPr>
        <w:lastRenderedPageBreak/>
        <w:t>The legitimate interests of the Controller or of a third party, in balance with the interests of the data subject.</w:t>
      </w:r>
    </w:p>
    <w:p w14:paraId="31727DFB" w14:textId="77777777" w:rsidR="00601E7C" w:rsidRPr="0009477D" w:rsidRDefault="00601E7C" w:rsidP="00601E7C">
      <w:pPr>
        <w:pStyle w:val="ListParagraph"/>
        <w:spacing w:after="0"/>
        <w:jc w:val="both"/>
        <w:rPr>
          <w:rFonts w:eastAsiaTheme="minorEastAsia"/>
          <w:lang w:val="en-GB"/>
        </w:rPr>
      </w:pPr>
    </w:p>
    <w:p w14:paraId="4CAB5E96" w14:textId="5CF86601" w:rsidR="4989AF01" w:rsidRPr="0009477D" w:rsidRDefault="4989AF01" w:rsidP="00601E7C">
      <w:pPr>
        <w:spacing w:after="0"/>
        <w:jc w:val="both"/>
        <w:rPr>
          <w:rFonts w:ascii="Calibri" w:eastAsia="Calibri" w:hAnsi="Calibri" w:cs="Calibri"/>
          <w:b/>
          <w:bCs/>
          <w:sz w:val="20"/>
          <w:szCs w:val="20"/>
          <w:lang w:val="en-GB"/>
        </w:rPr>
      </w:pPr>
      <w:r w:rsidRPr="0009477D">
        <w:rPr>
          <w:rFonts w:ascii="Calibri" w:eastAsia="Calibri" w:hAnsi="Calibri" w:cs="Calibri"/>
          <w:b/>
          <w:sz w:val="20"/>
          <w:szCs w:val="20"/>
          <w:lang w:val="en-GB" w:bidi="en-GB"/>
        </w:rPr>
        <w:t>Personal data protection</w:t>
      </w:r>
    </w:p>
    <w:p w14:paraId="406E1B77" w14:textId="77777777" w:rsidR="00D55139" w:rsidRPr="0009477D" w:rsidRDefault="00D55139" w:rsidP="00601E7C">
      <w:pPr>
        <w:spacing w:after="0"/>
        <w:jc w:val="both"/>
        <w:rPr>
          <w:lang w:val="en-GB"/>
        </w:rPr>
      </w:pPr>
    </w:p>
    <w:p w14:paraId="4B2D1D61" w14:textId="000B9682" w:rsidR="4989AF01" w:rsidRPr="0009477D" w:rsidRDefault="4989AF01" w:rsidP="00601E7C">
      <w:pPr>
        <w:pStyle w:val="ListParagraph"/>
        <w:numPr>
          <w:ilvl w:val="0"/>
          <w:numId w:val="11"/>
        </w:numPr>
        <w:spacing w:after="0"/>
        <w:jc w:val="both"/>
        <w:rPr>
          <w:rFonts w:eastAsiaTheme="minorEastAsia"/>
          <w:lang w:val="en-GB"/>
        </w:rPr>
      </w:pPr>
      <w:r w:rsidRPr="0009477D">
        <w:rPr>
          <w:rFonts w:ascii="Calibri" w:eastAsia="Calibri" w:hAnsi="Calibri" w:cs="Calibri"/>
          <w:sz w:val="20"/>
          <w:szCs w:val="20"/>
          <w:lang w:val="en-GB" w:bidi="en-GB"/>
        </w:rPr>
        <w:t>The Controller protects personal data using modern technological possibilities, taking into account existing privacy risks and reasonably available organisational, financial and technical resources, including through the use of the following security measures, if necessary:</w:t>
      </w:r>
    </w:p>
    <w:p w14:paraId="5799BB76" w14:textId="77777777" w:rsidR="00D55139" w:rsidRPr="0009477D" w:rsidRDefault="00D55139" w:rsidP="00D55139">
      <w:pPr>
        <w:pStyle w:val="ListParagraph"/>
        <w:spacing w:after="0"/>
        <w:jc w:val="both"/>
        <w:rPr>
          <w:rFonts w:eastAsiaTheme="minorEastAsia"/>
          <w:lang w:val="en-GB"/>
        </w:rPr>
      </w:pPr>
    </w:p>
    <w:p w14:paraId="3156B168" w14:textId="492EF060" w:rsidR="4989AF01" w:rsidRPr="0009477D" w:rsidRDefault="4989AF01" w:rsidP="00601E7C">
      <w:pPr>
        <w:pStyle w:val="ListParagraph"/>
        <w:numPr>
          <w:ilvl w:val="0"/>
          <w:numId w:val="12"/>
        </w:numPr>
        <w:spacing w:after="0"/>
        <w:ind w:left="709" w:hanging="283"/>
        <w:jc w:val="both"/>
        <w:rPr>
          <w:rFonts w:eastAsiaTheme="minorEastAsia"/>
          <w:lang w:val="en-GB"/>
        </w:rPr>
      </w:pPr>
      <w:r w:rsidRPr="0009477D">
        <w:rPr>
          <w:rFonts w:ascii="Calibri" w:eastAsia="Calibri" w:hAnsi="Calibri" w:cs="Calibri"/>
          <w:sz w:val="20"/>
          <w:szCs w:val="20"/>
          <w:lang w:val="en-GB" w:bidi="en-GB"/>
        </w:rPr>
        <w:t xml:space="preserve">encryption; </w:t>
      </w:r>
    </w:p>
    <w:p w14:paraId="56D8B5F3" w14:textId="57C2EA25" w:rsidR="4989AF01" w:rsidRPr="0009477D" w:rsidRDefault="4989AF01" w:rsidP="00D55139">
      <w:pPr>
        <w:pStyle w:val="ListParagraph"/>
        <w:numPr>
          <w:ilvl w:val="0"/>
          <w:numId w:val="12"/>
        </w:numPr>
        <w:spacing w:after="0"/>
        <w:ind w:left="709" w:hanging="283"/>
        <w:jc w:val="both"/>
        <w:rPr>
          <w:rFonts w:ascii="Calibri" w:eastAsia="Calibri" w:hAnsi="Calibri" w:cs="Calibri"/>
          <w:sz w:val="20"/>
          <w:szCs w:val="20"/>
          <w:lang w:val="en-GB"/>
        </w:rPr>
      </w:pPr>
      <w:r w:rsidRPr="0009477D">
        <w:rPr>
          <w:rFonts w:ascii="Calibri" w:eastAsia="Calibri" w:hAnsi="Calibri" w:cs="Calibri"/>
          <w:sz w:val="20"/>
          <w:szCs w:val="20"/>
          <w:lang w:val="en-GB" w:bidi="en-GB"/>
        </w:rPr>
        <w:t xml:space="preserve">pseudonymisation; </w:t>
      </w:r>
    </w:p>
    <w:p w14:paraId="261F153C" w14:textId="2A38284A" w:rsidR="4989AF01" w:rsidRPr="0009477D" w:rsidRDefault="4989AF01" w:rsidP="00D55139">
      <w:pPr>
        <w:pStyle w:val="ListParagraph"/>
        <w:numPr>
          <w:ilvl w:val="0"/>
          <w:numId w:val="12"/>
        </w:numPr>
        <w:spacing w:after="0"/>
        <w:ind w:left="709" w:hanging="283"/>
        <w:jc w:val="both"/>
        <w:rPr>
          <w:rFonts w:ascii="Calibri" w:eastAsia="Calibri" w:hAnsi="Calibri" w:cs="Calibri"/>
          <w:sz w:val="20"/>
          <w:szCs w:val="20"/>
          <w:lang w:val="en-GB"/>
        </w:rPr>
      </w:pPr>
      <w:r w:rsidRPr="0009477D">
        <w:rPr>
          <w:rFonts w:ascii="Calibri" w:eastAsia="Calibri" w:hAnsi="Calibri" w:cs="Calibri"/>
          <w:sz w:val="20"/>
          <w:szCs w:val="20"/>
          <w:lang w:val="en-GB" w:bidi="en-GB"/>
        </w:rPr>
        <w:t>firewall;</w:t>
      </w:r>
    </w:p>
    <w:p w14:paraId="3ECB214E" w14:textId="2F83EE82" w:rsidR="4989AF01" w:rsidRPr="0009477D" w:rsidRDefault="4989AF01" w:rsidP="00D55139">
      <w:pPr>
        <w:pStyle w:val="ListParagraph"/>
        <w:numPr>
          <w:ilvl w:val="0"/>
          <w:numId w:val="12"/>
        </w:numPr>
        <w:spacing w:after="0"/>
        <w:ind w:left="709" w:hanging="283"/>
        <w:jc w:val="both"/>
        <w:rPr>
          <w:rFonts w:ascii="Calibri" w:eastAsia="Calibri" w:hAnsi="Calibri" w:cs="Calibri"/>
          <w:sz w:val="20"/>
          <w:szCs w:val="20"/>
          <w:lang w:val="en-GB"/>
        </w:rPr>
      </w:pPr>
      <w:r w:rsidRPr="0009477D">
        <w:rPr>
          <w:rFonts w:ascii="Calibri" w:eastAsia="Calibri" w:hAnsi="Calibri" w:cs="Calibri"/>
          <w:sz w:val="20"/>
          <w:szCs w:val="20"/>
          <w:lang w:val="en-GB" w:bidi="en-GB"/>
        </w:rPr>
        <w:t>other protective measures available considering modern technologies.</w:t>
      </w:r>
    </w:p>
    <w:p w14:paraId="13A68344" w14:textId="77777777" w:rsidR="00601E7C" w:rsidRPr="0009477D" w:rsidRDefault="00601E7C" w:rsidP="00601E7C">
      <w:pPr>
        <w:spacing w:after="0"/>
        <w:jc w:val="both"/>
        <w:rPr>
          <w:rFonts w:ascii="Calibri" w:eastAsia="Calibri" w:hAnsi="Calibri" w:cs="Calibri"/>
          <w:b/>
          <w:bCs/>
          <w:sz w:val="20"/>
          <w:szCs w:val="20"/>
          <w:lang w:val="en-GB"/>
        </w:rPr>
      </w:pPr>
    </w:p>
    <w:p w14:paraId="52B63264" w14:textId="5B207BAC" w:rsidR="4989AF01" w:rsidRPr="0009477D" w:rsidRDefault="4989AF01" w:rsidP="00601E7C">
      <w:pPr>
        <w:spacing w:after="0"/>
        <w:jc w:val="both"/>
        <w:rPr>
          <w:rFonts w:ascii="Calibri" w:eastAsia="Calibri" w:hAnsi="Calibri" w:cs="Calibri"/>
          <w:b/>
          <w:bCs/>
          <w:sz w:val="20"/>
          <w:szCs w:val="20"/>
          <w:lang w:val="en-GB"/>
        </w:rPr>
      </w:pPr>
      <w:r w:rsidRPr="0009477D">
        <w:rPr>
          <w:rFonts w:ascii="Calibri" w:eastAsia="Calibri" w:hAnsi="Calibri" w:cs="Calibri"/>
          <w:b/>
          <w:sz w:val="20"/>
          <w:szCs w:val="20"/>
          <w:lang w:val="en-GB" w:bidi="en-GB"/>
        </w:rPr>
        <w:t>Categories of recipients of data</w:t>
      </w:r>
    </w:p>
    <w:p w14:paraId="08354E5A" w14:textId="77777777" w:rsidR="00D55139" w:rsidRPr="0009477D" w:rsidRDefault="00D55139" w:rsidP="00601E7C">
      <w:pPr>
        <w:spacing w:after="0"/>
        <w:jc w:val="both"/>
        <w:rPr>
          <w:lang w:val="en-GB"/>
        </w:rPr>
      </w:pPr>
    </w:p>
    <w:p w14:paraId="50AFED2A" w14:textId="7431ADDC" w:rsidR="4989AF01" w:rsidRPr="0009477D" w:rsidRDefault="4989AF01" w:rsidP="00601E7C">
      <w:pPr>
        <w:pStyle w:val="ListParagraph"/>
        <w:numPr>
          <w:ilvl w:val="0"/>
          <w:numId w:val="11"/>
        </w:numPr>
        <w:spacing w:after="0"/>
        <w:jc w:val="both"/>
        <w:rPr>
          <w:rFonts w:eastAsiaTheme="minorEastAsia"/>
          <w:lang w:val="en-GB"/>
        </w:rPr>
      </w:pPr>
      <w:r w:rsidRPr="0009477D">
        <w:rPr>
          <w:rFonts w:ascii="Calibri" w:eastAsia="Calibri" w:hAnsi="Calibri" w:cs="Calibri"/>
          <w:sz w:val="20"/>
          <w:szCs w:val="20"/>
          <w:lang w:val="en-GB" w:bidi="en-GB"/>
        </w:rPr>
        <w:t>The Controller does not disclose the personal data or any information collected in the provision of the service or duration of the contract to third parties, except for:</w:t>
      </w:r>
    </w:p>
    <w:p w14:paraId="1AC68207" w14:textId="2B2570C8" w:rsidR="4989AF01" w:rsidRPr="0009477D" w:rsidRDefault="4989AF01" w:rsidP="00601E7C">
      <w:pPr>
        <w:spacing w:after="0"/>
        <w:ind w:left="360"/>
        <w:jc w:val="both"/>
        <w:rPr>
          <w:lang w:val="en-GB"/>
        </w:rPr>
      </w:pPr>
      <w:r w:rsidRPr="0009477D">
        <w:rPr>
          <w:rFonts w:ascii="Calibri" w:eastAsia="Calibri" w:hAnsi="Calibri" w:cs="Calibri"/>
          <w:sz w:val="20"/>
          <w:szCs w:val="20"/>
          <w:lang w:val="en-GB" w:bidi="en-GB"/>
        </w:rPr>
        <w:t xml:space="preserve"> </w:t>
      </w:r>
    </w:p>
    <w:p w14:paraId="1F218989" w14:textId="1B501A02" w:rsidR="4989AF01" w:rsidRPr="0009477D" w:rsidRDefault="4989AF01" w:rsidP="00601E7C">
      <w:pPr>
        <w:pStyle w:val="ListParagraph"/>
        <w:numPr>
          <w:ilvl w:val="0"/>
          <w:numId w:val="2"/>
        </w:numPr>
        <w:spacing w:after="0"/>
        <w:jc w:val="both"/>
        <w:rPr>
          <w:rFonts w:eastAsiaTheme="minorEastAsia"/>
          <w:lang w:val="en-GB"/>
        </w:rPr>
      </w:pPr>
      <w:r w:rsidRPr="0009477D">
        <w:rPr>
          <w:rFonts w:ascii="Calibri" w:eastAsia="Calibri" w:hAnsi="Calibri" w:cs="Calibri"/>
          <w:sz w:val="20"/>
          <w:szCs w:val="20"/>
          <w:lang w:val="en-GB" w:bidi="en-GB"/>
        </w:rPr>
        <w:t>if the data must be disclosed to the respective third party within the framework of the concluded agreement to perform some action necessary for the performance of the contract or legally delegated function (for example, to the bank for payment or to provide a service);</w:t>
      </w:r>
    </w:p>
    <w:p w14:paraId="707AB71C" w14:textId="358F135E" w:rsidR="4989AF01" w:rsidRPr="0009477D" w:rsidRDefault="4989AF01" w:rsidP="00601E7C">
      <w:pPr>
        <w:pStyle w:val="ListParagraph"/>
        <w:numPr>
          <w:ilvl w:val="0"/>
          <w:numId w:val="2"/>
        </w:numPr>
        <w:spacing w:after="0"/>
        <w:jc w:val="both"/>
        <w:rPr>
          <w:rFonts w:eastAsiaTheme="minorEastAsia"/>
          <w:lang w:val="en-GB"/>
        </w:rPr>
      </w:pPr>
      <w:r w:rsidRPr="0009477D">
        <w:rPr>
          <w:rFonts w:ascii="Calibri" w:eastAsia="Calibri" w:hAnsi="Calibri" w:cs="Calibri"/>
          <w:sz w:val="20"/>
          <w:szCs w:val="20"/>
          <w:lang w:val="en-GB" w:bidi="en-GB"/>
        </w:rPr>
        <w:t>according to a clear and unambiguous request of the data subject;</w:t>
      </w:r>
    </w:p>
    <w:p w14:paraId="628007BE" w14:textId="0E38E74B" w:rsidR="4989AF01" w:rsidRPr="0009477D" w:rsidRDefault="4989AF01" w:rsidP="00601E7C">
      <w:pPr>
        <w:pStyle w:val="ListParagraph"/>
        <w:numPr>
          <w:ilvl w:val="0"/>
          <w:numId w:val="2"/>
        </w:numPr>
        <w:spacing w:after="0"/>
        <w:jc w:val="both"/>
        <w:rPr>
          <w:rFonts w:eastAsiaTheme="minorEastAsia"/>
          <w:lang w:val="en-GB"/>
        </w:rPr>
      </w:pPr>
      <w:r w:rsidRPr="0009477D">
        <w:rPr>
          <w:rFonts w:ascii="Calibri" w:eastAsia="Calibri" w:hAnsi="Calibri" w:cs="Calibri"/>
          <w:sz w:val="20"/>
          <w:szCs w:val="20"/>
          <w:lang w:val="en-GB" w:bidi="en-GB"/>
        </w:rPr>
        <w:t>to persons provided in external regulations at their grounded request in the amount and in accordance with the procedures specified therein;</w:t>
      </w:r>
    </w:p>
    <w:p w14:paraId="3A33FEDE" w14:textId="6E0F9251" w:rsidR="4989AF01" w:rsidRPr="0009477D" w:rsidRDefault="4989AF01" w:rsidP="00601E7C">
      <w:pPr>
        <w:pStyle w:val="ListParagraph"/>
        <w:numPr>
          <w:ilvl w:val="0"/>
          <w:numId w:val="2"/>
        </w:numPr>
        <w:spacing w:after="0"/>
        <w:jc w:val="both"/>
        <w:rPr>
          <w:rFonts w:eastAsiaTheme="minorEastAsia"/>
          <w:lang w:val="en-GB"/>
        </w:rPr>
      </w:pPr>
      <w:r w:rsidRPr="0009477D">
        <w:rPr>
          <w:rFonts w:ascii="Calibri" w:eastAsia="Calibri" w:hAnsi="Calibri" w:cs="Calibri"/>
          <w:sz w:val="20"/>
          <w:szCs w:val="20"/>
          <w:lang w:val="en-GB" w:bidi="en-GB"/>
        </w:rPr>
        <w:t>in accordance with external laws and regulations for the protection of legitimate interests of the Controller, such as going to court or other state authorities against a person that has undermined the legitimate interests of the Controller.</w:t>
      </w:r>
    </w:p>
    <w:p w14:paraId="499BBD72" w14:textId="77777777" w:rsidR="00D55139" w:rsidRPr="0009477D" w:rsidRDefault="00D55139" w:rsidP="00601E7C">
      <w:pPr>
        <w:spacing w:after="0"/>
        <w:jc w:val="both"/>
        <w:rPr>
          <w:rFonts w:ascii="Calibri" w:eastAsia="Calibri" w:hAnsi="Calibri" w:cs="Calibri"/>
          <w:b/>
          <w:bCs/>
          <w:sz w:val="20"/>
          <w:szCs w:val="20"/>
          <w:lang w:val="en-GB"/>
        </w:rPr>
      </w:pPr>
    </w:p>
    <w:p w14:paraId="0D0A7276" w14:textId="76BF8944" w:rsidR="4989AF01" w:rsidRPr="0009477D" w:rsidRDefault="4989AF01" w:rsidP="00601E7C">
      <w:pPr>
        <w:spacing w:after="0"/>
        <w:jc w:val="both"/>
        <w:rPr>
          <w:rFonts w:ascii="Calibri" w:eastAsia="Calibri" w:hAnsi="Calibri" w:cs="Calibri"/>
          <w:b/>
          <w:bCs/>
          <w:sz w:val="20"/>
          <w:szCs w:val="20"/>
          <w:lang w:val="en-GB"/>
        </w:rPr>
      </w:pPr>
      <w:r w:rsidRPr="0009477D">
        <w:rPr>
          <w:rFonts w:ascii="Calibri" w:eastAsia="Calibri" w:hAnsi="Calibri" w:cs="Calibri"/>
          <w:b/>
          <w:sz w:val="20"/>
          <w:szCs w:val="20"/>
          <w:lang w:val="en-GB" w:bidi="en-GB"/>
        </w:rPr>
        <w:t>Duration for the storage of personal data</w:t>
      </w:r>
    </w:p>
    <w:p w14:paraId="2D01E127" w14:textId="77777777" w:rsidR="00D55139" w:rsidRPr="0009477D" w:rsidRDefault="00D55139" w:rsidP="00601E7C">
      <w:pPr>
        <w:spacing w:after="0"/>
        <w:jc w:val="both"/>
        <w:rPr>
          <w:lang w:val="en-GB"/>
        </w:rPr>
      </w:pPr>
    </w:p>
    <w:p w14:paraId="7CF31092" w14:textId="7A93523A" w:rsidR="4989AF01" w:rsidRPr="0009477D" w:rsidRDefault="4989AF01" w:rsidP="00601E7C">
      <w:pPr>
        <w:pStyle w:val="ListParagraph"/>
        <w:numPr>
          <w:ilvl w:val="0"/>
          <w:numId w:val="11"/>
        </w:numPr>
        <w:spacing w:after="0"/>
        <w:jc w:val="both"/>
        <w:rPr>
          <w:rFonts w:eastAsiaTheme="minorEastAsia"/>
          <w:lang w:val="en-GB"/>
        </w:rPr>
      </w:pPr>
      <w:r w:rsidRPr="0009477D">
        <w:rPr>
          <w:rFonts w:ascii="Calibri" w:eastAsia="Calibri" w:hAnsi="Calibri" w:cs="Calibri"/>
          <w:sz w:val="20"/>
          <w:szCs w:val="20"/>
          <w:lang w:val="en-GB" w:bidi="en-GB"/>
        </w:rPr>
        <w:t xml:space="preserve">The Controller keeps the personal data for as long as they are necessary to fulfil the purpose of the processing. </w:t>
      </w:r>
    </w:p>
    <w:p w14:paraId="18C1CBE0" w14:textId="71A0D627" w:rsidR="4989AF01" w:rsidRPr="0009477D" w:rsidRDefault="4989AF01" w:rsidP="00601E7C">
      <w:pPr>
        <w:spacing w:after="0"/>
        <w:ind w:left="360"/>
        <w:jc w:val="both"/>
        <w:rPr>
          <w:lang w:val="en-GB"/>
        </w:rPr>
      </w:pPr>
      <w:r w:rsidRPr="0009477D">
        <w:rPr>
          <w:rFonts w:ascii="Calibri" w:eastAsia="Calibri" w:hAnsi="Calibri" w:cs="Calibri"/>
          <w:sz w:val="20"/>
          <w:szCs w:val="20"/>
          <w:lang w:val="en-GB" w:bidi="en-GB"/>
        </w:rPr>
        <w:t xml:space="preserve"> </w:t>
      </w:r>
    </w:p>
    <w:p w14:paraId="799D98E7" w14:textId="3C275AED" w:rsidR="4989AF01" w:rsidRPr="0009477D" w:rsidRDefault="4989AF01" w:rsidP="00601E7C">
      <w:pPr>
        <w:spacing w:after="0"/>
        <w:jc w:val="both"/>
        <w:rPr>
          <w:rFonts w:ascii="Calibri" w:eastAsia="Calibri" w:hAnsi="Calibri" w:cs="Calibri"/>
          <w:b/>
          <w:bCs/>
          <w:sz w:val="20"/>
          <w:szCs w:val="20"/>
          <w:lang w:val="en-GB"/>
        </w:rPr>
      </w:pPr>
      <w:r w:rsidRPr="0009477D">
        <w:rPr>
          <w:rFonts w:ascii="Calibri" w:eastAsia="Calibri" w:hAnsi="Calibri" w:cs="Calibri"/>
          <w:b/>
          <w:sz w:val="20"/>
          <w:szCs w:val="20"/>
          <w:lang w:val="en-GB" w:bidi="en-GB"/>
        </w:rPr>
        <w:t>Access to personal data and other rights of the data subject</w:t>
      </w:r>
    </w:p>
    <w:p w14:paraId="4CD8140F" w14:textId="77777777" w:rsidR="00D55139" w:rsidRPr="0009477D" w:rsidRDefault="00D55139" w:rsidP="00601E7C">
      <w:pPr>
        <w:spacing w:after="0"/>
        <w:jc w:val="both"/>
        <w:rPr>
          <w:lang w:val="en-GB"/>
        </w:rPr>
      </w:pPr>
    </w:p>
    <w:p w14:paraId="77A5059E" w14:textId="444D970E" w:rsidR="4989AF01" w:rsidRPr="0009477D" w:rsidRDefault="4989AF01" w:rsidP="00601E7C">
      <w:pPr>
        <w:pStyle w:val="ListParagraph"/>
        <w:numPr>
          <w:ilvl w:val="0"/>
          <w:numId w:val="11"/>
        </w:numPr>
        <w:spacing w:after="0"/>
        <w:jc w:val="both"/>
        <w:rPr>
          <w:rFonts w:eastAsiaTheme="minorEastAsia"/>
          <w:lang w:val="en-GB"/>
        </w:rPr>
      </w:pPr>
      <w:r w:rsidRPr="0009477D">
        <w:rPr>
          <w:rFonts w:ascii="Calibri" w:eastAsia="Calibri" w:hAnsi="Calibri" w:cs="Calibri"/>
          <w:sz w:val="20"/>
          <w:szCs w:val="20"/>
          <w:lang w:val="en-GB" w:bidi="en-GB"/>
        </w:rPr>
        <w:t>The data subject has the right to receive information specified in legal acts regarding the processing of his or her data.</w:t>
      </w:r>
      <w:r w:rsidR="0009477D">
        <w:rPr>
          <w:rFonts w:ascii="Calibri" w:eastAsia="Calibri" w:hAnsi="Calibri" w:cs="Calibri"/>
          <w:sz w:val="20"/>
          <w:szCs w:val="20"/>
          <w:lang w:val="en-GB" w:bidi="en-GB"/>
        </w:rPr>
        <w:t xml:space="preserve"> </w:t>
      </w:r>
    </w:p>
    <w:p w14:paraId="5B1786E1" w14:textId="5DD8BD62" w:rsidR="4989AF01" w:rsidRPr="0009477D" w:rsidRDefault="4989AF01" w:rsidP="00601E7C">
      <w:pPr>
        <w:spacing w:after="0"/>
        <w:ind w:left="360"/>
        <w:jc w:val="both"/>
        <w:rPr>
          <w:lang w:val="en-GB"/>
        </w:rPr>
      </w:pPr>
      <w:r w:rsidRPr="0009477D">
        <w:rPr>
          <w:rFonts w:ascii="Calibri" w:eastAsia="Calibri" w:hAnsi="Calibri" w:cs="Calibri"/>
          <w:sz w:val="20"/>
          <w:szCs w:val="20"/>
          <w:lang w:val="en-GB" w:bidi="en-GB"/>
        </w:rPr>
        <w:t xml:space="preserve"> </w:t>
      </w:r>
    </w:p>
    <w:p w14:paraId="353B4EC3" w14:textId="773D410A" w:rsidR="4989AF01" w:rsidRPr="0009477D" w:rsidRDefault="4989AF01" w:rsidP="00601E7C">
      <w:pPr>
        <w:pStyle w:val="ListParagraph"/>
        <w:numPr>
          <w:ilvl w:val="0"/>
          <w:numId w:val="11"/>
        </w:numPr>
        <w:spacing w:after="0"/>
        <w:jc w:val="both"/>
        <w:rPr>
          <w:rFonts w:eastAsiaTheme="minorEastAsia"/>
          <w:lang w:val="en-GB"/>
        </w:rPr>
      </w:pPr>
      <w:r w:rsidRPr="0009477D">
        <w:rPr>
          <w:rFonts w:ascii="Calibri" w:eastAsia="Calibri" w:hAnsi="Calibri" w:cs="Calibri"/>
          <w:sz w:val="20"/>
          <w:szCs w:val="20"/>
          <w:lang w:val="en-GB" w:bidi="en-GB"/>
        </w:rPr>
        <w:t xml:space="preserve">The data subject has the right, in accordance with regulatory enactments, to request the Controller have access to his or her personal data and to request the Controller to add, modify or delete it, or to restrict the processing of these data, or the right to object to data processing (including the processing of personal data carried out based on the Controller’s legitimate interests) as well as the right to data portability. </w:t>
      </w:r>
    </w:p>
    <w:p w14:paraId="1A0A3D5A" w14:textId="3A69A2A5" w:rsidR="4989AF01" w:rsidRPr="0009477D" w:rsidRDefault="4989AF01" w:rsidP="00601E7C">
      <w:pPr>
        <w:spacing w:after="0"/>
        <w:ind w:left="360"/>
        <w:jc w:val="both"/>
        <w:rPr>
          <w:lang w:val="en-GB"/>
        </w:rPr>
      </w:pPr>
      <w:r w:rsidRPr="0009477D">
        <w:rPr>
          <w:rFonts w:ascii="Calibri" w:eastAsia="Calibri" w:hAnsi="Calibri" w:cs="Calibri"/>
          <w:sz w:val="20"/>
          <w:szCs w:val="20"/>
          <w:lang w:val="en-GB" w:bidi="en-GB"/>
        </w:rPr>
        <w:t xml:space="preserve"> </w:t>
      </w:r>
    </w:p>
    <w:p w14:paraId="2AE377C4" w14:textId="2E493090" w:rsidR="4989AF01" w:rsidRPr="0009477D" w:rsidRDefault="4989AF01" w:rsidP="00601E7C">
      <w:pPr>
        <w:pStyle w:val="ListParagraph"/>
        <w:numPr>
          <w:ilvl w:val="0"/>
          <w:numId w:val="11"/>
        </w:numPr>
        <w:spacing w:after="0"/>
        <w:jc w:val="both"/>
        <w:rPr>
          <w:rFonts w:eastAsiaTheme="minorEastAsia"/>
          <w:lang w:val="en-GB"/>
        </w:rPr>
      </w:pPr>
      <w:r w:rsidRPr="0009477D">
        <w:rPr>
          <w:rFonts w:ascii="Calibri" w:eastAsia="Calibri" w:hAnsi="Calibri" w:cs="Calibri"/>
          <w:sz w:val="20"/>
          <w:szCs w:val="20"/>
          <w:lang w:val="en-GB" w:bidi="en-GB"/>
        </w:rPr>
        <w:t>The data subject may submit a request regarding the implementation of his or her rights:</w:t>
      </w:r>
    </w:p>
    <w:p w14:paraId="426FAC40" w14:textId="59D6A823" w:rsidR="4989AF01" w:rsidRPr="0009477D" w:rsidRDefault="4989AF01" w:rsidP="00601E7C">
      <w:pPr>
        <w:spacing w:after="0"/>
        <w:ind w:left="360"/>
        <w:jc w:val="both"/>
        <w:rPr>
          <w:lang w:val="en-GB"/>
        </w:rPr>
      </w:pPr>
      <w:r w:rsidRPr="0009477D">
        <w:rPr>
          <w:rFonts w:ascii="Calibri" w:eastAsia="Calibri" w:hAnsi="Calibri" w:cs="Calibri"/>
          <w:sz w:val="20"/>
          <w:szCs w:val="20"/>
          <w:lang w:val="en-GB" w:bidi="en-GB"/>
        </w:rPr>
        <w:t xml:space="preserve"> </w:t>
      </w:r>
    </w:p>
    <w:p w14:paraId="3090BD00" w14:textId="75F1221D" w:rsidR="4989AF01" w:rsidRPr="0009477D" w:rsidRDefault="4989AF01" w:rsidP="00601E7C">
      <w:pPr>
        <w:pStyle w:val="ListParagraph"/>
        <w:numPr>
          <w:ilvl w:val="0"/>
          <w:numId w:val="1"/>
        </w:numPr>
        <w:spacing w:after="0"/>
        <w:jc w:val="both"/>
        <w:rPr>
          <w:rFonts w:eastAsiaTheme="minorEastAsia"/>
          <w:lang w:val="en-GB"/>
        </w:rPr>
      </w:pPr>
      <w:r w:rsidRPr="0009477D">
        <w:rPr>
          <w:rFonts w:ascii="Calibri" w:eastAsia="Calibri" w:hAnsi="Calibri" w:cs="Calibri"/>
          <w:sz w:val="20"/>
          <w:szCs w:val="20"/>
          <w:lang w:val="en-GB" w:bidi="en-GB"/>
        </w:rPr>
        <w:t>in writing at the legal address of the Controller, by presenting a personal identification document;</w:t>
      </w:r>
    </w:p>
    <w:p w14:paraId="1CACA176" w14:textId="1BBDB3DE" w:rsidR="4989AF01" w:rsidRPr="0009477D" w:rsidRDefault="4989AF01" w:rsidP="00601E7C">
      <w:pPr>
        <w:pStyle w:val="ListParagraph"/>
        <w:numPr>
          <w:ilvl w:val="0"/>
          <w:numId w:val="1"/>
        </w:numPr>
        <w:spacing w:after="0"/>
        <w:jc w:val="both"/>
        <w:rPr>
          <w:rFonts w:eastAsiaTheme="minorEastAsia"/>
          <w:lang w:val="en-GB"/>
        </w:rPr>
      </w:pPr>
      <w:r w:rsidRPr="0009477D">
        <w:rPr>
          <w:rFonts w:ascii="Calibri" w:eastAsia="Calibri" w:hAnsi="Calibri" w:cs="Calibri"/>
          <w:sz w:val="20"/>
          <w:szCs w:val="20"/>
          <w:lang w:val="en-GB" w:bidi="en-GB"/>
        </w:rPr>
        <w:t>by electronic mail, by signing it with a secure electronic signature.</w:t>
      </w:r>
    </w:p>
    <w:p w14:paraId="57A9FD66" w14:textId="77777777" w:rsidR="00D55139" w:rsidRPr="0009477D" w:rsidRDefault="00D55139" w:rsidP="00D55139">
      <w:pPr>
        <w:pStyle w:val="ListParagraph"/>
        <w:spacing w:after="0"/>
        <w:jc w:val="both"/>
        <w:rPr>
          <w:rFonts w:eastAsiaTheme="minorEastAsia"/>
          <w:lang w:val="en-GB"/>
        </w:rPr>
      </w:pPr>
    </w:p>
    <w:p w14:paraId="53C56C06" w14:textId="3CE61DF8" w:rsidR="4989AF01" w:rsidRPr="0009477D" w:rsidRDefault="4989AF01" w:rsidP="00601E7C">
      <w:pPr>
        <w:pStyle w:val="ListParagraph"/>
        <w:numPr>
          <w:ilvl w:val="0"/>
          <w:numId w:val="11"/>
        </w:numPr>
        <w:spacing w:after="0"/>
        <w:jc w:val="both"/>
        <w:rPr>
          <w:rFonts w:eastAsiaTheme="minorEastAsia"/>
          <w:lang w:val="en-GB"/>
        </w:rPr>
      </w:pPr>
      <w:r w:rsidRPr="0009477D">
        <w:rPr>
          <w:rFonts w:ascii="Calibri" w:eastAsia="Calibri" w:hAnsi="Calibri" w:cs="Calibri"/>
          <w:sz w:val="20"/>
          <w:szCs w:val="20"/>
          <w:lang w:val="en-GB" w:bidi="en-GB"/>
        </w:rPr>
        <w:t>Upon receiving the data subject’s request for exercising his/her rights, the Controller verifies the identity of the data subject, evaluates the request and executes it in accordance with applicable laws and regulations.</w:t>
      </w:r>
    </w:p>
    <w:p w14:paraId="5796C928" w14:textId="106D36B3" w:rsidR="4989AF01" w:rsidRPr="0009477D" w:rsidRDefault="4989AF01" w:rsidP="00601E7C">
      <w:pPr>
        <w:spacing w:after="0"/>
        <w:ind w:left="360"/>
        <w:jc w:val="both"/>
        <w:rPr>
          <w:lang w:val="en-GB"/>
        </w:rPr>
      </w:pPr>
      <w:r w:rsidRPr="0009477D">
        <w:rPr>
          <w:rFonts w:ascii="Calibri" w:eastAsia="Calibri" w:hAnsi="Calibri" w:cs="Calibri"/>
          <w:sz w:val="20"/>
          <w:szCs w:val="20"/>
          <w:lang w:val="en-GB" w:bidi="en-GB"/>
        </w:rPr>
        <w:t xml:space="preserve"> </w:t>
      </w:r>
    </w:p>
    <w:p w14:paraId="556CEEF5" w14:textId="59BD819B" w:rsidR="4989AF01" w:rsidRPr="0009477D" w:rsidRDefault="4989AF01" w:rsidP="00601E7C">
      <w:pPr>
        <w:pStyle w:val="ListParagraph"/>
        <w:numPr>
          <w:ilvl w:val="0"/>
          <w:numId w:val="11"/>
        </w:numPr>
        <w:spacing w:after="0"/>
        <w:jc w:val="both"/>
        <w:rPr>
          <w:rFonts w:eastAsiaTheme="minorEastAsia"/>
          <w:lang w:val="en-GB"/>
        </w:rPr>
      </w:pPr>
      <w:r w:rsidRPr="0009477D">
        <w:rPr>
          <w:rFonts w:ascii="Calibri" w:eastAsia="Calibri" w:hAnsi="Calibri" w:cs="Calibri"/>
          <w:sz w:val="20"/>
          <w:szCs w:val="20"/>
          <w:lang w:val="en-GB" w:bidi="en-GB"/>
        </w:rPr>
        <w:t>The Controller responds to the data subject by mail to the contact address indicated by it, by registered mail or in the manner specified by the Customer.</w:t>
      </w:r>
    </w:p>
    <w:p w14:paraId="4B40C24D" w14:textId="45303D33" w:rsidR="4989AF01" w:rsidRPr="0009477D" w:rsidRDefault="4989AF01" w:rsidP="00601E7C">
      <w:pPr>
        <w:spacing w:after="0"/>
        <w:ind w:left="360"/>
        <w:jc w:val="both"/>
        <w:rPr>
          <w:lang w:val="en-GB"/>
        </w:rPr>
      </w:pPr>
      <w:r w:rsidRPr="0009477D">
        <w:rPr>
          <w:rFonts w:ascii="Calibri" w:eastAsia="Calibri" w:hAnsi="Calibri" w:cs="Calibri"/>
          <w:sz w:val="20"/>
          <w:szCs w:val="20"/>
          <w:lang w:val="en-GB" w:bidi="en-GB"/>
        </w:rPr>
        <w:t xml:space="preserve"> </w:t>
      </w:r>
    </w:p>
    <w:p w14:paraId="447BB163" w14:textId="2F6B2346" w:rsidR="4989AF01" w:rsidRPr="0009477D" w:rsidRDefault="4989AF01" w:rsidP="00601E7C">
      <w:pPr>
        <w:pStyle w:val="ListParagraph"/>
        <w:numPr>
          <w:ilvl w:val="0"/>
          <w:numId w:val="11"/>
        </w:numPr>
        <w:spacing w:after="0"/>
        <w:jc w:val="both"/>
        <w:rPr>
          <w:rFonts w:eastAsiaTheme="minorEastAsia"/>
          <w:lang w:val="en-GB"/>
        </w:rPr>
      </w:pPr>
      <w:r w:rsidRPr="0009477D">
        <w:rPr>
          <w:rFonts w:ascii="Calibri" w:eastAsia="Calibri" w:hAnsi="Calibri" w:cs="Calibri"/>
          <w:sz w:val="20"/>
          <w:szCs w:val="20"/>
          <w:lang w:val="en-GB" w:bidi="en-GB"/>
        </w:rPr>
        <w:t>The Controller ensures the fulfilment of the data processing and protection requirements in accordance with the legal acts and, in the event of the data subject’s objections, takes reasonable steps to resolve the complaint. However, if this fails, the data subject has the right to turn to the supervisory authority - the State Data Inspectorate.</w:t>
      </w:r>
    </w:p>
    <w:p w14:paraId="3C34F984" w14:textId="77777777" w:rsidR="00D55139" w:rsidRPr="0009477D" w:rsidRDefault="00D55139" w:rsidP="00D55139">
      <w:pPr>
        <w:spacing w:after="0"/>
        <w:jc w:val="both"/>
        <w:rPr>
          <w:rFonts w:eastAsiaTheme="minorEastAsia"/>
          <w:lang w:val="en-GB"/>
        </w:rPr>
      </w:pPr>
    </w:p>
    <w:p w14:paraId="786235E0" w14:textId="484564BB" w:rsidR="4989AF01" w:rsidRPr="0009477D" w:rsidRDefault="4989AF01" w:rsidP="00601E7C">
      <w:pPr>
        <w:spacing w:after="0"/>
        <w:jc w:val="both"/>
        <w:rPr>
          <w:rFonts w:ascii="Calibri" w:eastAsia="Calibri" w:hAnsi="Calibri" w:cs="Calibri"/>
          <w:b/>
          <w:bCs/>
          <w:sz w:val="20"/>
          <w:szCs w:val="20"/>
          <w:lang w:val="en-GB"/>
        </w:rPr>
      </w:pPr>
      <w:r w:rsidRPr="0009477D">
        <w:rPr>
          <w:rFonts w:ascii="Calibri" w:eastAsia="Calibri" w:hAnsi="Calibri" w:cs="Calibri"/>
          <w:b/>
          <w:sz w:val="20"/>
          <w:szCs w:val="20"/>
          <w:lang w:val="en-GB" w:bidi="en-GB"/>
        </w:rPr>
        <w:t>Communication</w:t>
      </w:r>
    </w:p>
    <w:p w14:paraId="2936460F" w14:textId="77777777" w:rsidR="00D55139" w:rsidRPr="0009477D" w:rsidRDefault="00D55139" w:rsidP="00601E7C">
      <w:pPr>
        <w:spacing w:after="0"/>
        <w:jc w:val="both"/>
        <w:rPr>
          <w:lang w:val="en-GB"/>
        </w:rPr>
      </w:pPr>
    </w:p>
    <w:p w14:paraId="6AEFD47D" w14:textId="59BC2069" w:rsidR="4989AF01" w:rsidRPr="0009477D" w:rsidRDefault="4989AF01" w:rsidP="00601E7C">
      <w:pPr>
        <w:pStyle w:val="ListParagraph"/>
        <w:numPr>
          <w:ilvl w:val="0"/>
          <w:numId w:val="11"/>
        </w:numPr>
        <w:spacing w:after="0"/>
        <w:jc w:val="both"/>
        <w:rPr>
          <w:rFonts w:eastAsiaTheme="minorEastAsia"/>
          <w:lang w:val="en-GB"/>
        </w:rPr>
      </w:pPr>
      <w:r w:rsidRPr="0009477D">
        <w:rPr>
          <w:rFonts w:ascii="Calibri" w:eastAsia="Calibri" w:hAnsi="Calibri" w:cs="Calibri"/>
          <w:sz w:val="20"/>
          <w:szCs w:val="20"/>
          <w:lang w:val="en-GB" w:bidi="en-GB"/>
        </w:rPr>
        <w:t>The Controller, if necessary, communicates with the data subject, using the contact details indicated by him (telephone number, e-mail address, postal address).</w:t>
      </w:r>
    </w:p>
    <w:p w14:paraId="4E9DF8E3" w14:textId="2BF4F2A1" w:rsidR="4989AF01" w:rsidRPr="0009477D" w:rsidRDefault="4989AF01" w:rsidP="00601E7C">
      <w:pPr>
        <w:spacing w:after="0"/>
        <w:ind w:left="360"/>
        <w:jc w:val="both"/>
        <w:rPr>
          <w:lang w:val="en-GB"/>
        </w:rPr>
      </w:pPr>
      <w:r w:rsidRPr="0009477D">
        <w:rPr>
          <w:rFonts w:ascii="Calibri" w:eastAsia="Calibri" w:hAnsi="Calibri" w:cs="Calibri"/>
          <w:sz w:val="20"/>
          <w:szCs w:val="20"/>
          <w:lang w:val="en-GB" w:bidi="en-GB"/>
        </w:rPr>
        <w:t xml:space="preserve"> </w:t>
      </w:r>
    </w:p>
    <w:p w14:paraId="1174782E" w14:textId="222A650C" w:rsidR="4989AF01" w:rsidRPr="0009477D" w:rsidRDefault="4989AF01" w:rsidP="00601E7C">
      <w:pPr>
        <w:pStyle w:val="ListParagraph"/>
        <w:numPr>
          <w:ilvl w:val="0"/>
          <w:numId w:val="11"/>
        </w:numPr>
        <w:spacing w:after="0"/>
        <w:jc w:val="both"/>
        <w:rPr>
          <w:rFonts w:eastAsiaTheme="minorEastAsia"/>
          <w:lang w:val="en-GB"/>
        </w:rPr>
      </w:pPr>
      <w:r w:rsidRPr="0009477D">
        <w:rPr>
          <w:rFonts w:ascii="Calibri" w:eastAsia="Calibri" w:hAnsi="Calibri" w:cs="Calibri"/>
          <w:sz w:val="20"/>
          <w:szCs w:val="20"/>
          <w:lang w:val="en-GB" w:bidi="en-GB"/>
        </w:rPr>
        <w:t>The communication about the performance of service agreement obligations is executed by the Controller on the basis of the concluded agreement.</w:t>
      </w:r>
    </w:p>
    <w:p w14:paraId="4F734EA8" w14:textId="77777777" w:rsidR="00D55139" w:rsidRPr="0009477D" w:rsidRDefault="00D55139" w:rsidP="00D55139">
      <w:pPr>
        <w:spacing w:after="0"/>
        <w:jc w:val="both"/>
        <w:rPr>
          <w:rFonts w:eastAsiaTheme="minorEastAsia"/>
          <w:lang w:val="en-GB"/>
        </w:rPr>
      </w:pPr>
    </w:p>
    <w:p w14:paraId="54E852F7" w14:textId="43DD0276" w:rsidR="4989AF01" w:rsidRPr="0009477D" w:rsidRDefault="4989AF01" w:rsidP="00601E7C">
      <w:pPr>
        <w:spacing w:after="0"/>
        <w:jc w:val="both"/>
        <w:rPr>
          <w:rFonts w:ascii="Calibri" w:eastAsia="Calibri" w:hAnsi="Calibri" w:cs="Calibri"/>
          <w:b/>
          <w:bCs/>
          <w:sz w:val="20"/>
          <w:szCs w:val="20"/>
          <w:lang w:val="en-GB"/>
        </w:rPr>
      </w:pPr>
      <w:r w:rsidRPr="0009477D">
        <w:rPr>
          <w:rFonts w:ascii="Calibri" w:eastAsia="Calibri" w:hAnsi="Calibri" w:cs="Calibri"/>
          <w:b/>
          <w:sz w:val="20"/>
          <w:szCs w:val="20"/>
          <w:lang w:val="en-GB" w:bidi="en-GB"/>
        </w:rPr>
        <w:t xml:space="preserve">Other provisions </w:t>
      </w:r>
    </w:p>
    <w:p w14:paraId="10B437EB" w14:textId="77777777" w:rsidR="00D55139" w:rsidRPr="0009477D" w:rsidRDefault="00D55139" w:rsidP="00601E7C">
      <w:pPr>
        <w:spacing w:after="0"/>
        <w:jc w:val="both"/>
        <w:rPr>
          <w:lang w:val="en-GB"/>
        </w:rPr>
      </w:pPr>
    </w:p>
    <w:p w14:paraId="6BF6C4CA" w14:textId="57B66D14" w:rsidR="4989AF01" w:rsidRPr="0009477D" w:rsidRDefault="4989AF01" w:rsidP="00601E7C">
      <w:pPr>
        <w:pStyle w:val="ListParagraph"/>
        <w:numPr>
          <w:ilvl w:val="0"/>
          <w:numId w:val="11"/>
        </w:numPr>
        <w:spacing w:after="0"/>
        <w:jc w:val="both"/>
        <w:rPr>
          <w:rFonts w:eastAsiaTheme="minorEastAsia"/>
          <w:lang w:val="en-GB"/>
        </w:rPr>
      </w:pPr>
      <w:r w:rsidRPr="0009477D">
        <w:rPr>
          <w:rFonts w:ascii="Calibri" w:eastAsia="Calibri" w:hAnsi="Calibri" w:cs="Calibri"/>
          <w:sz w:val="20"/>
          <w:szCs w:val="20"/>
          <w:lang w:val="en-GB" w:bidi="en-GB"/>
        </w:rPr>
        <w:t>The Controller has the right to make additions to the Privacy Policy by making its current version available to the data subject, by posting it on the Controller’s website.</w:t>
      </w:r>
    </w:p>
    <w:p w14:paraId="5CA414B6" w14:textId="3C0D3675" w:rsidR="4989AF01" w:rsidRPr="0009477D" w:rsidRDefault="0009477D" w:rsidP="00601E7C">
      <w:pPr>
        <w:spacing w:after="0"/>
        <w:jc w:val="both"/>
        <w:rPr>
          <w:lang w:val="en-GB"/>
        </w:rPr>
      </w:pPr>
      <w:r>
        <w:rPr>
          <w:rFonts w:ascii="Calibri" w:eastAsia="Calibri" w:hAnsi="Calibri" w:cs="Calibri"/>
          <w:sz w:val="20"/>
          <w:szCs w:val="20"/>
          <w:lang w:val="en-GB" w:bidi="en-GB"/>
        </w:rPr>
        <w:t xml:space="preserve"> </w:t>
      </w:r>
    </w:p>
    <w:p w14:paraId="7880168B" w14:textId="6F345424" w:rsidR="4989AF01" w:rsidRPr="0009477D" w:rsidRDefault="4989AF01" w:rsidP="00601E7C">
      <w:pPr>
        <w:spacing w:after="0"/>
        <w:jc w:val="both"/>
        <w:rPr>
          <w:lang w:val="en-GB"/>
        </w:rPr>
      </w:pPr>
      <w:r w:rsidRPr="0009477D">
        <w:rPr>
          <w:rFonts w:ascii="Calibri" w:eastAsia="Calibri" w:hAnsi="Calibri" w:cs="Calibri"/>
          <w:sz w:val="20"/>
          <w:szCs w:val="20"/>
          <w:lang w:val="en-GB" w:bidi="en-GB"/>
        </w:rPr>
        <w:t xml:space="preserve"> </w:t>
      </w:r>
    </w:p>
    <w:sectPr w:rsidR="4989AF01" w:rsidRPr="0009477D">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D3D0F" w14:textId="77777777" w:rsidR="00BB383A" w:rsidRDefault="00BB383A">
      <w:pPr>
        <w:spacing w:after="0" w:line="240" w:lineRule="auto"/>
      </w:pPr>
      <w:r>
        <w:separator/>
      </w:r>
    </w:p>
  </w:endnote>
  <w:endnote w:type="continuationSeparator" w:id="0">
    <w:p w14:paraId="4331C164" w14:textId="77777777" w:rsidR="00BB383A" w:rsidRDefault="00BB3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2769"/>
      <w:gridCol w:w="2769"/>
      <w:gridCol w:w="2769"/>
    </w:tblGrid>
    <w:tr w:rsidR="4989AF01" w14:paraId="58C9F69E" w14:textId="77777777" w:rsidTr="4989AF01">
      <w:tc>
        <w:tcPr>
          <w:tcW w:w="2769" w:type="dxa"/>
        </w:tcPr>
        <w:p w14:paraId="1F4C73C0" w14:textId="438C830C" w:rsidR="4989AF01" w:rsidRDefault="4989AF01" w:rsidP="4989AF01">
          <w:pPr>
            <w:pStyle w:val="Header"/>
            <w:ind w:left="-115"/>
          </w:pPr>
        </w:p>
      </w:tc>
      <w:tc>
        <w:tcPr>
          <w:tcW w:w="2769" w:type="dxa"/>
        </w:tcPr>
        <w:p w14:paraId="5D368A53" w14:textId="10CFEEEA" w:rsidR="4989AF01" w:rsidRDefault="4989AF01" w:rsidP="4989AF01">
          <w:pPr>
            <w:pStyle w:val="Header"/>
            <w:jc w:val="center"/>
          </w:pPr>
        </w:p>
      </w:tc>
      <w:tc>
        <w:tcPr>
          <w:tcW w:w="2769" w:type="dxa"/>
        </w:tcPr>
        <w:p w14:paraId="07D3A9B3" w14:textId="2862DF62" w:rsidR="4989AF01" w:rsidRDefault="4989AF01" w:rsidP="4989AF01">
          <w:pPr>
            <w:pStyle w:val="Header"/>
            <w:ind w:right="-115"/>
            <w:jc w:val="right"/>
          </w:pPr>
        </w:p>
      </w:tc>
    </w:tr>
  </w:tbl>
  <w:p w14:paraId="6416BDD8" w14:textId="3C153E9D" w:rsidR="4989AF01" w:rsidRDefault="4989AF01" w:rsidP="4989A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6FD5F" w14:textId="77777777" w:rsidR="00BB383A" w:rsidRDefault="00BB383A">
      <w:pPr>
        <w:spacing w:after="0" w:line="240" w:lineRule="auto"/>
      </w:pPr>
      <w:r>
        <w:separator/>
      </w:r>
    </w:p>
  </w:footnote>
  <w:footnote w:type="continuationSeparator" w:id="0">
    <w:p w14:paraId="592339F5" w14:textId="77777777" w:rsidR="00BB383A" w:rsidRDefault="00BB38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2769"/>
      <w:gridCol w:w="2769"/>
      <w:gridCol w:w="2769"/>
    </w:tblGrid>
    <w:tr w:rsidR="4989AF01" w14:paraId="5CC80D09" w14:textId="77777777" w:rsidTr="4989AF01">
      <w:tc>
        <w:tcPr>
          <w:tcW w:w="2769" w:type="dxa"/>
        </w:tcPr>
        <w:p w14:paraId="5DA09724" w14:textId="71532B1B" w:rsidR="4989AF01" w:rsidRDefault="4989AF01" w:rsidP="4989AF01">
          <w:pPr>
            <w:pStyle w:val="Header"/>
            <w:ind w:left="-115"/>
          </w:pPr>
        </w:p>
      </w:tc>
      <w:tc>
        <w:tcPr>
          <w:tcW w:w="2769" w:type="dxa"/>
        </w:tcPr>
        <w:p w14:paraId="330C6D65" w14:textId="0E87A61E" w:rsidR="4989AF01" w:rsidRDefault="4989AF01" w:rsidP="4989AF01">
          <w:pPr>
            <w:pStyle w:val="Header"/>
            <w:jc w:val="center"/>
          </w:pPr>
        </w:p>
      </w:tc>
      <w:tc>
        <w:tcPr>
          <w:tcW w:w="2769" w:type="dxa"/>
        </w:tcPr>
        <w:p w14:paraId="7CE8F32C" w14:textId="011B2594" w:rsidR="4989AF01" w:rsidRDefault="4989AF01" w:rsidP="4989AF01">
          <w:pPr>
            <w:pStyle w:val="Header"/>
            <w:ind w:right="-115"/>
            <w:jc w:val="right"/>
          </w:pPr>
        </w:p>
      </w:tc>
    </w:tr>
  </w:tbl>
  <w:p w14:paraId="390B9E88" w14:textId="112B6969" w:rsidR="4989AF01" w:rsidRDefault="4989AF01" w:rsidP="4989A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A4828"/>
    <w:multiLevelType w:val="hybridMultilevel"/>
    <w:tmpl w:val="E140D318"/>
    <w:lvl w:ilvl="0" w:tplc="E446DEAC">
      <w:start w:val="1"/>
      <w:numFmt w:val="bullet"/>
      <w:lvlText w:val=""/>
      <w:lvlJc w:val="left"/>
      <w:pPr>
        <w:ind w:left="720" w:hanging="360"/>
      </w:pPr>
      <w:rPr>
        <w:rFonts w:ascii="Symbol" w:hAnsi="Symbol" w:hint="default"/>
      </w:rPr>
    </w:lvl>
    <w:lvl w:ilvl="1" w:tplc="2B328620">
      <w:start w:val="1"/>
      <w:numFmt w:val="bullet"/>
      <w:lvlText w:val="o"/>
      <w:lvlJc w:val="left"/>
      <w:pPr>
        <w:ind w:left="1440" w:hanging="360"/>
      </w:pPr>
      <w:rPr>
        <w:rFonts w:ascii="Courier New" w:hAnsi="Courier New" w:hint="default"/>
      </w:rPr>
    </w:lvl>
    <w:lvl w:ilvl="2" w:tplc="E690D6F8">
      <w:start w:val="1"/>
      <w:numFmt w:val="bullet"/>
      <w:lvlText w:val=""/>
      <w:lvlJc w:val="left"/>
      <w:pPr>
        <w:ind w:left="2160" w:hanging="360"/>
      </w:pPr>
      <w:rPr>
        <w:rFonts w:ascii="Wingdings" w:hAnsi="Wingdings" w:hint="default"/>
      </w:rPr>
    </w:lvl>
    <w:lvl w:ilvl="3" w:tplc="74DEC646">
      <w:start w:val="1"/>
      <w:numFmt w:val="bullet"/>
      <w:lvlText w:val=""/>
      <w:lvlJc w:val="left"/>
      <w:pPr>
        <w:ind w:left="2880" w:hanging="360"/>
      </w:pPr>
      <w:rPr>
        <w:rFonts w:ascii="Symbol" w:hAnsi="Symbol" w:hint="default"/>
      </w:rPr>
    </w:lvl>
    <w:lvl w:ilvl="4" w:tplc="03E01EF0">
      <w:start w:val="1"/>
      <w:numFmt w:val="bullet"/>
      <w:lvlText w:val="o"/>
      <w:lvlJc w:val="left"/>
      <w:pPr>
        <w:ind w:left="3600" w:hanging="360"/>
      </w:pPr>
      <w:rPr>
        <w:rFonts w:ascii="Courier New" w:hAnsi="Courier New" w:hint="default"/>
      </w:rPr>
    </w:lvl>
    <w:lvl w:ilvl="5" w:tplc="234CA270">
      <w:start w:val="1"/>
      <w:numFmt w:val="bullet"/>
      <w:lvlText w:val=""/>
      <w:lvlJc w:val="left"/>
      <w:pPr>
        <w:ind w:left="4320" w:hanging="360"/>
      </w:pPr>
      <w:rPr>
        <w:rFonts w:ascii="Wingdings" w:hAnsi="Wingdings" w:hint="default"/>
      </w:rPr>
    </w:lvl>
    <w:lvl w:ilvl="6" w:tplc="1FBCDF4E">
      <w:start w:val="1"/>
      <w:numFmt w:val="bullet"/>
      <w:lvlText w:val=""/>
      <w:lvlJc w:val="left"/>
      <w:pPr>
        <w:ind w:left="5040" w:hanging="360"/>
      </w:pPr>
      <w:rPr>
        <w:rFonts w:ascii="Symbol" w:hAnsi="Symbol" w:hint="default"/>
      </w:rPr>
    </w:lvl>
    <w:lvl w:ilvl="7" w:tplc="39BC58EE">
      <w:start w:val="1"/>
      <w:numFmt w:val="bullet"/>
      <w:lvlText w:val="o"/>
      <w:lvlJc w:val="left"/>
      <w:pPr>
        <w:ind w:left="5760" w:hanging="360"/>
      </w:pPr>
      <w:rPr>
        <w:rFonts w:ascii="Courier New" w:hAnsi="Courier New" w:hint="default"/>
      </w:rPr>
    </w:lvl>
    <w:lvl w:ilvl="8" w:tplc="074A0AD8">
      <w:start w:val="1"/>
      <w:numFmt w:val="bullet"/>
      <w:lvlText w:val=""/>
      <w:lvlJc w:val="left"/>
      <w:pPr>
        <w:ind w:left="6480" w:hanging="360"/>
      </w:pPr>
      <w:rPr>
        <w:rFonts w:ascii="Wingdings" w:hAnsi="Wingdings" w:hint="default"/>
      </w:rPr>
    </w:lvl>
  </w:abstractNum>
  <w:abstractNum w:abstractNumId="1" w15:restartNumberingAfterBreak="0">
    <w:nsid w:val="10E67123"/>
    <w:multiLevelType w:val="hybridMultilevel"/>
    <w:tmpl w:val="115A2D40"/>
    <w:lvl w:ilvl="0" w:tplc="39F27466">
      <w:start w:val="1"/>
      <w:numFmt w:val="bullet"/>
      <w:lvlText w:val=""/>
      <w:lvlJc w:val="left"/>
      <w:pPr>
        <w:ind w:left="720" w:hanging="360"/>
      </w:pPr>
      <w:rPr>
        <w:rFonts w:ascii="Symbol" w:hAnsi="Symbol" w:hint="default"/>
      </w:rPr>
    </w:lvl>
    <w:lvl w:ilvl="1" w:tplc="F9E676D2">
      <w:start w:val="1"/>
      <w:numFmt w:val="bullet"/>
      <w:lvlText w:val="o"/>
      <w:lvlJc w:val="left"/>
      <w:pPr>
        <w:ind w:left="1440" w:hanging="360"/>
      </w:pPr>
      <w:rPr>
        <w:rFonts w:ascii="Courier New" w:hAnsi="Courier New" w:hint="default"/>
      </w:rPr>
    </w:lvl>
    <w:lvl w:ilvl="2" w:tplc="BBD68EEE">
      <w:start w:val="1"/>
      <w:numFmt w:val="bullet"/>
      <w:lvlText w:val=""/>
      <w:lvlJc w:val="left"/>
      <w:pPr>
        <w:ind w:left="2160" w:hanging="360"/>
      </w:pPr>
      <w:rPr>
        <w:rFonts w:ascii="Wingdings" w:hAnsi="Wingdings" w:hint="default"/>
      </w:rPr>
    </w:lvl>
    <w:lvl w:ilvl="3" w:tplc="BC8015AA">
      <w:start w:val="1"/>
      <w:numFmt w:val="bullet"/>
      <w:lvlText w:val=""/>
      <w:lvlJc w:val="left"/>
      <w:pPr>
        <w:ind w:left="2880" w:hanging="360"/>
      </w:pPr>
      <w:rPr>
        <w:rFonts w:ascii="Symbol" w:hAnsi="Symbol" w:hint="default"/>
      </w:rPr>
    </w:lvl>
    <w:lvl w:ilvl="4" w:tplc="62724E5E">
      <w:start w:val="1"/>
      <w:numFmt w:val="bullet"/>
      <w:lvlText w:val="o"/>
      <w:lvlJc w:val="left"/>
      <w:pPr>
        <w:ind w:left="3600" w:hanging="360"/>
      </w:pPr>
      <w:rPr>
        <w:rFonts w:ascii="Courier New" w:hAnsi="Courier New" w:hint="default"/>
      </w:rPr>
    </w:lvl>
    <w:lvl w:ilvl="5" w:tplc="DEC0F1EA">
      <w:start w:val="1"/>
      <w:numFmt w:val="bullet"/>
      <w:lvlText w:val=""/>
      <w:lvlJc w:val="left"/>
      <w:pPr>
        <w:ind w:left="4320" w:hanging="360"/>
      </w:pPr>
      <w:rPr>
        <w:rFonts w:ascii="Wingdings" w:hAnsi="Wingdings" w:hint="default"/>
      </w:rPr>
    </w:lvl>
    <w:lvl w:ilvl="6" w:tplc="307A2118">
      <w:start w:val="1"/>
      <w:numFmt w:val="bullet"/>
      <w:lvlText w:val=""/>
      <w:lvlJc w:val="left"/>
      <w:pPr>
        <w:ind w:left="5040" w:hanging="360"/>
      </w:pPr>
      <w:rPr>
        <w:rFonts w:ascii="Symbol" w:hAnsi="Symbol" w:hint="default"/>
      </w:rPr>
    </w:lvl>
    <w:lvl w:ilvl="7" w:tplc="1AE2AEC2">
      <w:start w:val="1"/>
      <w:numFmt w:val="bullet"/>
      <w:lvlText w:val="o"/>
      <w:lvlJc w:val="left"/>
      <w:pPr>
        <w:ind w:left="5760" w:hanging="360"/>
      </w:pPr>
      <w:rPr>
        <w:rFonts w:ascii="Courier New" w:hAnsi="Courier New" w:hint="default"/>
      </w:rPr>
    </w:lvl>
    <w:lvl w:ilvl="8" w:tplc="B8563810">
      <w:start w:val="1"/>
      <w:numFmt w:val="bullet"/>
      <w:lvlText w:val=""/>
      <w:lvlJc w:val="left"/>
      <w:pPr>
        <w:ind w:left="6480" w:hanging="360"/>
      </w:pPr>
      <w:rPr>
        <w:rFonts w:ascii="Wingdings" w:hAnsi="Wingdings" w:hint="default"/>
      </w:rPr>
    </w:lvl>
  </w:abstractNum>
  <w:abstractNum w:abstractNumId="2" w15:restartNumberingAfterBreak="0">
    <w:nsid w:val="117E4A36"/>
    <w:multiLevelType w:val="hybridMultilevel"/>
    <w:tmpl w:val="5BE26FCE"/>
    <w:lvl w:ilvl="0" w:tplc="BA665430">
      <w:start w:val="1"/>
      <w:numFmt w:val="bullet"/>
      <w:lvlText w:val=""/>
      <w:lvlJc w:val="left"/>
      <w:pPr>
        <w:ind w:left="720" w:hanging="360"/>
      </w:pPr>
      <w:rPr>
        <w:rFonts w:ascii="Symbol" w:hAnsi="Symbol" w:hint="default"/>
      </w:rPr>
    </w:lvl>
    <w:lvl w:ilvl="1" w:tplc="0658A4F2">
      <w:start w:val="1"/>
      <w:numFmt w:val="bullet"/>
      <w:lvlText w:val="o"/>
      <w:lvlJc w:val="left"/>
      <w:pPr>
        <w:ind w:left="1440" w:hanging="360"/>
      </w:pPr>
      <w:rPr>
        <w:rFonts w:ascii="Courier New" w:hAnsi="Courier New" w:hint="default"/>
      </w:rPr>
    </w:lvl>
    <w:lvl w:ilvl="2" w:tplc="6B787914">
      <w:start w:val="1"/>
      <w:numFmt w:val="bullet"/>
      <w:lvlText w:val=""/>
      <w:lvlJc w:val="left"/>
      <w:pPr>
        <w:ind w:left="2160" w:hanging="360"/>
      </w:pPr>
      <w:rPr>
        <w:rFonts w:ascii="Wingdings" w:hAnsi="Wingdings" w:hint="default"/>
      </w:rPr>
    </w:lvl>
    <w:lvl w:ilvl="3" w:tplc="5A34F722">
      <w:start w:val="1"/>
      <w:numFmt w:val="bullet"/>
      <w:lvlText w:val=""/>
      <w:lvlJc w:val="left"/>
      <w:pPr>
        <w:ind w:left="2880" w:hanging="360"/>
      </w:pPr>
      <w:rPr>
        <w:rFonts w:ascii="Symbol" w:hAnsi="Symbol" w:hint="default"/>
      </w:rPr>
    </w:lvl>
    <w:lvl w:ilvl="4" w:tplc="6DFE468E">
      <w:start w:val="1"/>
      <w:numFmt w:val="bullet"/>
      <w:lvlText w:val="o"/>
      <w:lvlJc w:val="left"/>
      <w:pPr>
        <w:ind w:left="3600" w:hanging="360"/>
      </w:pPr>
      <w:rPr>
        <w:rFonts w:ascii="Courier New" w:hAnsi="Courier New" w:hint="default"/>
      </w:rPr>
    </w:lvl>
    <w:lvl w:ilvl="5" w:tplc="2206BCE2">
      <w:start w:val="1"/>
      <w:numFmt w:val="bullet"/>
      <w:lvlText w:val=""/>
      <w:lvlJc w:val="left"/>
      <w:pPr>
        <w:ind w:left="4320" w:hanging="360"/>
      </w:pPr>
      <w:rPr>
        <w:rFonts w:ascii="Wingdings" w:hAnsi="Wingdings" w:hint="default"/>
      </w:rPr>
    </w:lvl>
    <w:lvl w:ilvl="6" w:tplc="B4C0CA92">
      <w:start w:val="1"/>
      <w:numFmt w:val="bullet"/>
      <w:lvlText w:val=""/>
      <w:lvlJc w:val="left"/>
      <w:pPr>
        <w:ind w:left="5040" w:hanging="360"/>
      </w:pPr>
      <w:rPr>
        <w:rFonts w:ascii="Symbol" w:hAnsi="Symbol" w:hint="default"/>
      </w:rPr>
    </w:lvl>
    <w:lvl w:ilvl="7" w:tplc="F5181AE2">
      <w:start w:val="1"/>
      <w:numFmt w:val="bullet"/>
      <w:lvlText w:val="o"/>
      <w:lvlJc w:val="left"/>
      <w:pPr>
        <w:ind w:left="5760" w:hanging="360"/>
      </w:pPr>
      <w:rPr>
        <w:rFonts w:ascii="Courier New" w:hAnsi="Courier New" w:hint="default"/>
      </w:rPr>
    </w:lvl>
    <w:lvl w:ilvl="8" w:tplc="924AA206">
      <w:start w:val="1"/>
      <w:numFmt w:val="bullet"/>
      <w:lvlText w:val=""/>
      <w:lvlJc w:val="left"/>
      <w:pPr>
        <w:ind w:left="6480" w:hanging="360"/>
      </w:pPr>
      <w:rPr>
        <w:rFonts w:ascii="Wingdings" w:hAnsi="Wingdings" w:hint="default"/>
      </w:rPr>
    </w:lvl>
  </w:abstractNum>
  <w:abstractNum w:abstractNumId="3" w15:restartNumberingAfterBreak="0">
    <w:nsid w:val="1E2E7DB6"/>
    <w:multiLevelType w:val="hybridMultilevel"/>
    <w:tmpl w:val="22766284"/>
    <w:lvl w:ilvl="0" w:tplc="D218A140">
      <w:start w:val="1"/>
      <w:numFmt w:val="bullet"/>
      <w:lvlText w:val=""/>
      <w:lvlJc w:val="left"/>
      <w:pPr>
        <w:ind w:left="720" w:hanging="360"/>
      </w:pPr>
      <w:rPr>
        <w:rFonts w:ascii="Symbol" w:hAnsi="Symbol" w:hint="default"/>
      </w:rPr>
    </w:lvl>
    <w:lvl w:ilvl="1" w:tplc="BD62FF62">
      <w:start w:val="1"/>
      <w:numFmt w:val="bullet"/>
      <w:lvlText w:val="o"/>
      <w:lvlJc w:val="left"/>
      <w:pPr>
        <w:ind w:left="1440" w:hanging="360"/>
      </w:pPr>
      <w:rPr>
        <w:rFonts w:ascii="Courier New" w:hAnsi="Courier New" w:hint="default"/>
      </w:rPr>
    </w:lvl>
    <w:lvl w:ilvl="2" w:tplc="0720D88C">
      <w:start w:val="1"/>
      <w:numFmt w:val="bullet"/>
      <w:lvlText w:val=""/>
      <w:lvlJc w:val="left"/>
      <w:pPr>
        <w:ind w:left="2160" w:hanging="360"/>
      </w:pPr>
      <w:rPr>
        <w:rFonts w:ascii="Wingdings" w:hAnsi="Wingdings" w:hint="default"/>
      </w:rPr>
    </w:lvl>
    <w:lvl w:ilvl="3" w:tplc="2D5EE66E">
      <w:start w:val="1"/>
      <w:numFmt w:val="bullet"/>
      <w:lvlText w:val=""/>
      <w:lvlJc w:val="left"/>
      <w:pPr>
        <w:ind w:left="2880" w:hanging="360"/>
      </w:pPr>
      <w:rPr>
        <w:rFonts w:ascii="Symbol" w:hAnsi="Symbol" w:hint="default"/>
      </w:rPr>
    </w:lvl>
    <w:lvl w:ilvl="4" w:tplc="BB12407E">
      <w:start w:val="1"/>
      <w:numFmt w:val="bullet"/>
      <w:lvlText w:val="o"/>
      <w:lvlJc w:val="left"/>
      <w:pPr>
        <w:ind w:left="3600" w:hanging="360"/>
      </w:pPr>
      <w:rPr>
        <w:rFonts w:ascii="Courier New" w:hAnsi="Courier New" w:hint="default"/>
      </w:rPr>
    </w:lvl>
    <w:lvl w:ilvl="5" w:tplc="84A2BF6A">
      <w:start w:val="1"/>
      <w:numFmt w:val="bullet"/>
      <w:lvlText w:val=""/>
      <w:lvlJc w:val="left"/>
      <w:pPr>
        <w:ind w:left="4320" w:hanging="360"/>
      </w:pPr>
      <w:rPr>
        <w:rFonts w:ascii="Wingdings" w:hAnsi="Wingdings" w:hint="default"/>
      </w:rPr>
    </w:lvl>
    <w:lvl w:ilvl="6" w:tplc="DB2A6052">
      <w:start w:val="1"/>
      <w:numFmt w:val="bullet"/>
      <w:lvlText w:val=""/>
      <w:lvlJc w:val="left"/>
      <w:pPr>
        <w:ind w:left="5040" w:hanging="360"/>
      </w:pPr>
      <w:rPr>
        <w:rFonts w:ascii="Symbol" w:hAnsi="Symbol" w:hint="default"/>
      </w:rPr>
    </w:lvl>
    <w:lvl w:ilvl="7" w:tplc="89585A86">
      <w:start w:val="1"/>
      <w:numFmt w:val="bullet"/>
      <w:lvlText w:val="o"/>
      <w:lvlJc w:val="left"/>
      <w:pPr>
        <w:ind w:left="5760" w:hanging="360"/>
      </w:pPr>
      <w:rPr>
        <w:rFonts w:ascii="Courier New" w:hAnsi="Courier New" w:hint="default"/>
      </w:rPr>
    </w:lvl>
    <w:lvl w:ilvl="8" w:tplc="1C8EE92A">
      <w:start w:val="1"/>
      <w:numFmt w:val="bullet"/>
      <w:lvlText w:val=""/>
      <w:lvlJc w:val="left"/>
      <w:pPr>
        <w:ind w:left="6480" w:hanging="360"/>
      </w:pPr>
      <w:rPr>
        <w:rFonts w:ascii="Wingdings" w:hAnsi="Wingdings" w:hint="default"/>
      </w:rPr>
    </w:lvl>
  </w:abstractNum>
  <w:abstractNum w:abstractNumId="4" w15:restartNumberingAfterBreak="0">
    <w:nsid w:val="2D637B94"/>
    <w:multiLevelType w:val="hybridMultilevel"/>
    <w:tmpl w:val="4840471C"/>
    <w:lvl w:ilvl="0" w:tplc="71568088">
      <w:start w:val="1"/>
      <w:numFmt w:val="bullet"/>
      <w:lvlText w:val=""/>
      <w:lvlJc w:val="left"/>
      <w:pPr>
        <w:ind w:left="720" w:hanging="360"/>
      </w:pPr>
      <w:rPr>
        <w:rFonts w:ascii="Symbol" w:hAnsi="Symbol" w:hint="default"/>
      </w:rPr>
    </w:lvl>
    <w:lvl w:ilvl="1" w:tplc="8314F6CA">
      <w:start w:val="1"/>
      <w:numFmt w:val="bullet"/>
      <w:lvlText w:val="o"/>
      <w:lvlJc w:val="left"/>
      <w:pPr>
        <w:ind w:left="1440" w:hanging="360"/>
      </w:pPr>
      <w:rPr>
        <w:rFonts w:ascii="Courier New" w:hAnsi="Courier New" w:hint="default"/>
      </w:rPr>
    </w:lvl>
    <w:lvl w:ilvl="2" w:tplc="3D8483B8">
      <w:start w:val="1"/>
      <w:numFmt w:val="bullet"/>
      <w:lvlText w:val=""/>
      <w:lvlJc w:val="left"/>
      <w:pPr>
        <w:ind w:left="2160" w:hanging="360"/>
      </w:pPr>
      <w:rPr>
        <w:rFonts w:ascii="Wingdings" w:hAnsi="Wingdings" w:hint="default"/>
      </w:rPr>
    </w:lvl>
    <w:lvl w:ilvl="3" w:tplc="D3C4AD9A">
      <w:start w:val="1"/>
      <w:numFmt w:val="bullet"/>
      <w:lvlText w:val=""/>
      <w:lvlJc w:val="left"/>
      <w:pPr>
        <w:ind w:left="2880" w:hanging="360"/>
      </w:pPr>
      <w:rPr>
        <w:rFonts w:ascii="Symbol" w:hAnsi="Symbol" w:hint="default"/>
      </w:rPr>
    </w:lvl>
    <w:lvl w:ilvl="4" w:tplc="876E1AB2">
      <w:start w:val="1"/>
      <w:numFmt w:val="bullet"/>
      <w:lvlText w:val="o"/>
      <w:lvlJc w:val="left"/>
      <w:pPr>
        <w:ind w:left="3600" w:hanging="360"/>
      </w:pPr>
      <w:rPr>
        <w:rFonts w:ascii="Courier New" w:hAnsi="Courier New" w:hint="default"/>
      </w:rPr>
    </w:lvl>
    <w:lvl w:ilvl="5" w:tplc="A6AC818C">
      <w:start w:val="1"/>
      <w:numFmt w:val="bullet"/>
      <w:lvlText w:val=""/>
      <w:lvlJc w:val="left"/>
      <w:pPr>
        <w:ind w:left="4320" w:hanging="360"/>
      </w:pPr>
      <w:rPr>
        <w:rFonts w:ascii="Wingdings" w:hAnsi="Wingdings" w:hint="default"/>
      </w:rPr>
    </w:lvl>
    <w:lvl w:ilvl="6" w:tplc="4118ABEA">
      <w:start w:val="1"/>
      <w:numFmt w:val="bullet"/>
      <w:lvlText w:val=""/>
      <w:lvlJc w:val="left"/>
      <w:pPr>
        <w:ind w:left="5040" w:hanging="360"/>
      </w:pPr>
      <w:rPr>
        <w:rFonts w:ascii="Symbol" w:hAnsi="Symbol" w:hint="default"/>
      </w:rPr>
    </w:lvl>
    <w:lvl w:ilvl="7" w:tplc="ABA8F3E0">
      <w:start w:val="1"/>
      <w:numFmt w:val="bullet"/>
      <w:lvlText w:val="o"/>
      <w:lvlJc w:val="left"/>
      <w:pPr>
        <w:ind w:left="5760" w:hanging="360"/>
      </w:pPr>
      <w:rPr>
        <w:rFonts w:ascii="Courier New" w:hAnsi="Courier New" w:hint="default"/>
      </w:rPr>
    </w:lvl>
    <w:lvl w:ilvl="8" w:tplc="777C3E84">
      <w:start w:val="1"/>
      <w:numFmt w:val="bullet"/>
      <w:lvlText w:val=""/>
      <w:lvlJc w:val="left"/>
      <w:pPr>
        <w:ind w:left="6480" w:hanging="360"/>
      </w:pPr>
      <w:rPr>
        <w:rFonts w:ascii="Wingdings" w:hAnsi="Wingdings" w:hint="default"/>
      </w:rPr>
    </w:lvl>
  </w:abstractNum>
  <w:abstractNum w:abstractNumId="5" w15:restartNumberingAfterBreak="0">
    <w:nsid w:val="34D21383"/>
    <w:multiLevelType w:val="hybridMultilevel"/>
    <w:tmpl w:val="784C755E"/>
    <w:lvl w:ilvl="0" w:tplc="1F6E2686">
      <w:start w:val="1"/>
      <w:numFmt w:val="decimal"/>
      <w:lvlText w:val="%1."/>
      <w:lvlJc w:val="left"/>
      <w:pPr>
        <w:ind w:left="720" w:hanging="360"/>
      </w:pPr>
    </w:lvl>
    <w:lvl w:ilvl="1" w:tplc="35F8C22C">
      <w:start w:val="1"/>
      <w:numFmt w:val="lowerLetter"/>
      <w:lvlText w:val="%2."/>
      <w:lvlJc w:val="left"/>
      <w:pPr>
        <w:ind w:left="1440" w:hanging="360"/>
      </w:pPr>
    </w:lvl>
    <w:lvl w:ilvl="2" w:tplc="8F3C7A36">
      <w:start w:val="1"/>
      <w:numFmt w:val="lowerRoman"/>
      <w:lvlText w:val="%3."/>
      <w:lvlJc w:val="right"/>
      <w:pPr>
        <w:ind w:left="2160" w:hanging="180"/>
      </w:pPr>
    </w:lvl>
    <w:lvl w:ilvl="3" w:tplc="FDA2EB22">
      <w:start w:val="1"/>
      <w:numFmt w:val="decimal"/>
      <w:lvlText w:val="%4."/>
      <w:lvlJc w:val="left"/>
      <w:pPr>
        <w:ind w:left="2880" w:hanging="360"/>
      </w:pPr>
    </w:lvl>
    <w:lvl w:ilvl="4" w:tplc="115AF8A0">
      <w:start w:val="1"/>
      <w:numFmt w:val="lowerLetter"/>
      <w:lvlText w:val="%5."/>
      <w:lvlJc w:val="left"/>
      <w:pPr>
        <w:ind w:left="3600" w:hanging="360"/>
      </w:pPr>
    </w:lvl>
    <w:lvl w:ilvl="5" w:tplc="A84E4D70">
      <w:start w:val="1"/>
      <w:numFmt w:val="lowerRoman"/>
      <w:lvlText w:val="%6."/>
      <w:lvlJc w:val="right"/>
      <w:pPr>
        <w:ind w:left="4320" w:hanging="180"/>
      </w:pPr>
    </w:lvl>
    <w:lvl w:ilvl="6" w:tplc="360002EC">
      <w:start w:val="1"/>
      <w:numFmt w:val="decimal"/>
      <w:lvlText w:val="%7."/>
      <w:lvlJc w:val="left"/>
      <w:pPr>
        <w:ind w:left="5040" w:hanging="360"/>
      </w:pPr>
    </w:lvl>
    <w:lvl w:ilvl="7" w:tplc="7AA0CC46">
      <w:start w:val="1"/>
      <w:numFmt w:val="lowerLetter"/>
      <w:lvlText w:val="%8."/>
      <w:lvlJc w:val="left"/>
      <w:pPr>
        <w:ind w:left="5760" w:hanging="360"/>
      </w:pPr>
    </w:lvl>
    <w:lvl w:ilvl="8" w:tplc="51407456">
      <w:start w:val="1"/>
      <w:numFmt w:val="lowerRoman"/>
      <w:lvlText w:val="%9."/>
      <w:lvlJc w:val="right"/>
      <w:pPr>
        <w:ind w:left="6480" w:hanging="180"/>
      </w:pPr>
    </w:lvl>
  </w:abstractNum>
  <w:abstractNum w:abstractNumId="6" w15:restartNumberingAfterBreak="0">
    <w:nsid w:val="4580015E"/>
    <w:multiLevelType w:val="hybridMultilevel"/>
    <w:tmpl w:val="23B2ABA8"/>
    <w:lvl w:ilvl="0" w:tplc="BC1AE052">
      <w:start w:val="1"/>
      <w:numFmt w:val="bullet"/>
      <w:lvlText w:val=""/>
      <w:lvlJc w:val="left"/>
      <w:pPr>
        <w:ind w:left="720" w:hanging="360"/>
      </w:pPr>
      <w:rPr>
        <w:rFonts w:ascii="Symbol" w:hAnsi="Symbol" w:hint="default"/>
      </w:rPr>
    </w:lvl>
    <w:lvl w:ilvl="1" w:tplc="6228002E">
      <w:start w:val="1"/>
      <w:numFmt w:val="bullet"/>
      <w:lvlText w:val="o"/>
      <w:lvlJc w:val="left"/>
      <w:pPr>
        <w:ind w:left="1440" w:hanging="360"/>
      </w:pPr>
      <w:rPr>
        <w:rFonts w:ascii="Courier New" w:hAnsi="Courier New" w:hint="default"/>
      </w:rPr>
    </w:lvl>
    <w:lvl w:ilvl="2" w:tplc="415E47DA">
      <w:start w:val="1"/>
      <w:numFmt w:val="bullet"/>
      <w:lvlText w:val=""/>
      <w:lvlJc w:val="left"/>
      <w:pPr>
        <w:ind w:left="2160" w:hanging="360"/>
      </w:pPr>
      <w:rPr>
        <w:rFonts w:ascii="Wingdings" w:hAnsi="Wingdings" w:hint="default"/>
      </w:rPr>
    </w:lvl>
    <w:lvl w:ilvl="3" w:tplc="FE98A240">
      <w:start w:val="1"/>
      <w:numFmt w:val="bullet"/>
      <w:lvlText w:val=""/>
      <w:lvlJc w:val="left"/>
      <w:pPr>
        <w:ind w:left="2880" w:hanging="360"/>
      </w:pPr>
      <w:rPr>
        <w:rFonts w:ascii="Symbol" w:hAnsi="Symbol" w:hint="default"/>
      </w:rPr>
    </w:lvl>
    <w:lvl w:ilvl="4" w:tplc="04C42B42">
      <w:start w:val="1"/>
      <w:numFmt w:val="bullet"/>
      <w:lvlText w:val="o"/>
      <w:lvlJc w:val="left"/>
      <w:pPr>
        <w:ind w:left="3600" w:hanging="360"/>
      </w:pPr>
      <w:rPr>
        <w:rFonts w:ascii="Courier New" w:hAnsi="Courier New" w:hint="default"/>
      </w:rPr>
    </w:lvl>
    <w:lvl w:ilvl="5" w:tplc="0F3CB06A">
      <w:start w:val="1"/>
      <w:numFmt w:val="bullet"/>
      <w:lvlText w:val=""/>
      <w:lvlJc w:val="left"/>
      <w:pPr>
        <w:ind w:left="4320" w:hanging="360"/>
      </w:pPr>
      <w:rPr>
        <w:rFonts w:ascii="Wingdings" w:hAnsi="Wingdings" w:hint="default"/>
      </w:rPr>
    </w:lvl>
    <w:lvl w:ilvl="6" w:tplc="526EB0FC">
      <w:start w:val="1"/>
      <w:numFmt w:val="bullet"/>
      <w:lvlText w:val=""/>
      <w:lvlJc w:val="left"/>
      <w:pPr>
        <w:ind w:left="5040" w:hanging="360"/>
      </w:pPr>
      <w:rPr>
        <w:rFonts w:ascii="Symbol" w:hAnsi="Symbol" w:hint="default"/>
      </w:rPr>
    </w:lvl>
    <w:lvl w:ilvl="7" w:tplc="3F62F246">
      <w:start w:val="1"/>
      <w:numFmt w:val="bullet"/>
      <w:lvlText w:val="o"/>
      <w:lvlJc w:val="left"/>
      <w:pPr>
        <w:ind w:left="5760" w:hanging="360"/>
      </w:pPr>
      <w:rPr>
        <w:rFonts w:ascii="Courier New" w:hAnsi="Courier New" w:hint="default"/>
      </w:rPr>
    </w:lvl>
    <w:lvl w:ilvl="8" w:tplc="E8B62FA8">
      <w:start w:val="1"/>
      <w:numFmt w:val="bullet"/>
      <w:lvlText w:val=""/>
      <w:lvlJc w:val="left"/>
      <w:pPr>
        <w:ind w:left="6480" w:hanging="360"/>
      </w:pPr>
      <w:rPr>
        <w:rFonts w:ascii="Wingdings" w:hAnsi="Wingdings" w:hint="default"/>
      </w:rPr>
    </w:lvl>
  </w:abstractNum>
  <w:abstractNum w:abstractNumId="7" w15:restartNumberingAfterBreak="0">
    <w:nsid w:val="4D951EC9"/>
    <w:multiLevelType w:val="hybridMultilevel"/>
    <w:tmpl w:val="9D9025B6"/>
    <w:lvl w:ilvl="0" w:tplc="FB5EFA94">
      <w:start w:val="1"/>
      <w:numFmt w:val="bullet"/>
      <w:lvlText w:val=""/>
      <w:lvlJc w:val="left"/>
      <w:pPr>
        <w:ind w:left="720" w:hanging="360"/>
      </w:pPr>
      <w:rPr>
        <w:rFonts w:ascii="Symbol" w:hAnsi="Symbol" w:hint="default"/>
      </w:rPr>
    </w:lvl>
    <w:lvl w:ilvl="1" w:tplc="B04CF04C">
      <w:start w:val="1"/>
      <w:numFmt w:val="bullet"/>
      <w:lvlText w:val="o"/>
      <w:lvlJc w:val="left"/>
      <w:pPr>
        <w:ind w:left="1440" w:hanging="360"/>
      </w:pPr>
      <w:rPr>
        <w:rFonts w:ascii="Courier New" w:hAnsi="Courier New" w:hint="default"/>
      </w:rPr>
    </w:lvl>
    <w:lvl w:ilvl="2" w:tplc="3B768E3A">
      <w:start w:val="1"/>
      <w:numFmt w:val="bullet"/>
      <w:lvlText w:val=""/>
      <w:lvlJc w:val="left"/>
      <w:pPr>
        <w:ind w:left="2160" w:hanging="360"/>
      </w:pPr>
      <w:rPr>
        <w:rFonts w:ascii="Wingdings" w:hAnsi="Wingdings" w:hint="default"/>
      </w:rPr>
    </w:lvl>
    <w:lvl w:ilvl="3" w:tplc="D81C458A">
      <w:start w:val="1"/>
      <w:numFmt w:val="bullet"/>
      <w:lvlText w:val=""/>
      <w:lvlJc w:val="left"/>
      <w:pPr>
        <w:ind w:left="2880" w:hanging="360"/>
      </w:pPr>
      <w:rPr>
        <w:rFonts w:ascii="Symbol" w:hAnsi="Symbol" w:hint="default"/>
      </w:rPr>
    </w:lvl>
    <w:lvl w:ilvl="4" w:tplc="384E8B62">
      <w:start w:val="1"/>
      <w:numFmt w:val="bullet"/>
      <w:lvlText w:val="o"/>
      <w:lvlJc w:val="left"/>
      <w:pPr>
        <w:ind w:left="3600" w:hanging="360"/>
      </w:pPr>
      <w:rPr>
        <w:rFonts w:ascii="Courier New" w:hAnsi="Courier New" w:hint="default"/>
      </w:rPr>
    </w:lvl>
    <w:lvl w:ilvl="5" w:tplc="AE823404">
      <w:start w:val="1"/>
      <w:numFmt w:val="bullet"/>
      <w:lvlText w:val=""/>
      <w:lvlJc w:val="left"/>
      <w:pPr>
        <w:ind w:left="4320" w:hanging="360"/>
      </w:pPr>
      <w:rPr>
        <w:rFonts w:ascii="Wingdings" w:hAnsi="Wingdings" w:hint="default"/>
      </w:rPr>
    </w:lvl>
    <w:lvl w:ilvl="6" w:tplc="F95AB1B4">
      <w:start w:val="1"/>
      <w:numFmt w:val="bullet"/>
      <w:lvlText w:val=""/>
      <w:lvlJc w:val="left"/>
      <w:pPr>
        <w:ind w:left="5040" w:hanging="360"/>
      </w:pPr>
      <w:rPr>
        <w:rFonts w:ascii="Symbol" w:hAnsi="Symbol" w:hint="default"/>
      </w:rPr>
    </w:lvl>
    <w:lvl w:ilvl="7" w:tplc="B39A9C22">
      <w:start w:val="1"/>
      <w:numFmt w:val="bullet"/>
      <w:lvlText w:val="o"/>
      <w:lvlJc w:val="left"/>
      <w:pPr>
        <w:ind w:left="5760" w:hanging="360"/>
      </w:pPr>
      <w:rPr>
        <w:rFonts w:ascii="Courier New" w:hAnsi="Courier New" w:hint="default"/>
      </w:rPr>
    </w:lvl>
    <w:lvl w:ilvl="8" w:tplc="34340382">
      <w:start w:val="1"/>
      <w:numFmt w:val="bullet"/>
      <w:lvlText w:val=""/>
      <w:lvlJc w:val="left"/>
      <w:pPr>
        <w:ind w:left="6480" w:hanging="360"/>
      </w:pPr>
      <w:rPr>
        <w:rFonts w:ascii="Wingdings" w:hAnsi="Wingdings" w:hint="default"/>
      </w:rPr>
    </w:lvl>
  </w:abstractNum>
  <w:abstractNum w:abstractNumId="8" w15:restartNumberingAfterBreak="0">
    <w:nsid w:val="640E29F2"/>
    <w:multiLevelType w:val="hybridMultilevel"/>
    <w:tmpl w:val="BF62957C"/>
    <w:lvl w:ilvl="0" w:tplc="3A762862">
      <w:start w:val="1"/>
      <w:numFmt w:val="bullet"/>
      <w:lvlText w:val=""/>
      <w:lvlJc w:val="left"/>
      <w:pPr>
        <w:ind w:left="720" w:hanging="360"/>
      </w:pPr>
      <w:rPr>
        <w:rFonts w:ascii="Symbol" w:hAnsi="Symbol" w:hint="default"/>
      </w:rPr>
    </w:lvl>
    <w:lvl w:ilvl="1" w:tplc="C3F06DF8">
      <w:start w:val="1"/>
      <w:numFmt w:val="bullet"/>
      <w:lvlText w:val="o"/>
      <w:lvlJc w:val="left"/>
      <w:pPr>
        <w:ind w:left="1440" w:hanging="360"/>
      </w:pPr>
      <w:rPr>
        <w:rFonts w:ascii="Courier New" w:hAnsi="Courier New" w:hint="default"/>
      </w:rPr>
    </w:lvl>
    <w:lvl w:ilvl="2" w:tplc="1BA865D6">
      <w:start w:val="1"/>
      <w:numFmt w:val="bullet"/>
      <w:lvlText w:val=""/>
      <w:lvlJc w:val="left"/>
      <w:pPr>
        <w:ind w:left="2160" w:hanging="360"/>
      </w:pPr>
      <w:rPr>
        <w:rFonts w:ascii="Wingdings" w:hAnsi="Wingdings" w:hint="default"/>
      </w:rPr>
    </w:lvl>
    <w:lvl w:ilvl="3" w:tplc="25ACC162">
      <w:start w:val="1"/>
      <w:numFmt w:val="bullet"/>
      <w:lvlText w:val=""/>
      <w:lvlJc w:val="left"/>
      <w:pPr>
        <w:ind w:left="2880" w:hanging="360"/>
      </w:pPr>
      <w:rPr>
        <w:rFonts w:ascii="Symbol" w:hAnsi="Symbol" w:hint="default"/>
      </w:rPr>
    </w:lvl>
    <w:lvl w:ilvl="4" w:tplc="6008B188">
      <w:start w:val="1"/>
      <w:numFmt w:val="bullet"/>
      <w:lvlText w:val="o"/>
      <w:lvlJc w:val="left"/>
      <w:pPr>
        <w:ind w:left="3600" w:hanging="360"/>
      </w:pPr>
      <w:rPr>
        <w:rFonts w:ascii="Courier New" w:hAnsi="Courier New" w:hint="default"/>
      </w:rPr>
    </w:lvl>
    <w:lvl w:ilvl="5" w:tplc="593A6420">
      <w:start w:val="1"/>
      <w:numFmt w:val="bullet"/>
      <w:lvlText w:val=""/>
      <w:lvlJc w:val="left"/>
      <w:pPr>
        <w:ind w:left="4320" w:hanging="360"/>
      </w:pPr>
      <w:rPr>
        <w:rFonts w:ascii="Wingdings" w:hAnsi="Wingdings" w:hint="default"/>
      </w:rPr>
    </w:lvl>
    <w:lvl w:ilvl="6" w:tplc="A9A6E3BA">
      <w:start w:val="1"/>
      <w:numFmt w:val="bullet"/>
      <w:lvlText w:val=""/>
      <w:lvlJc w:val="left"/>
      <w:pPr>
        <w:ind w:left="5040" w:hanging="360"/>
      </w:pPr>
      <w:rPr>
        <w:rFonts w:ascii="Symbol" w:hAnsi="Symbol" w:hint="default"/>
      </w:rPr>
    </w:lvl>
    <w:lvl w:ilvl="7" w:tplc="E2EC2734">
      <w:start w:val="1"/>
      <w:numFmt w:val="bullet"/>
      <w:lvlText w:val="o"/>
      <w:lvlJc w:val="left"/>
      <w:pPr>
        <w:ind w:left="5760" w:hanging="360"/>
      </w:pPr>
      <w:rPr>
        <w:rFonts w:ascii="Courier New" w:hAnsi="Courier New" w:hint="default"/>
      </w:rPr>
    </w:lvl>
    <w:lvl w:ilvl="8" w:tplc="83CCAFCE">
      <w:start w:val="1"/>
      <w:numFmt w:val="bullet"/>
      <w:lvlText w:val=""/>
      <w:lvlJc w:val="left"/>
      <w:pPr>
        <w:ind w:left="6480" w:hanging="360"/>
      </w:pPr>
      <w:rPr>
        <w:rFonts w:ascii="Wingdings" w:hAnsi="Wingdings" w:hint="default"/>
      </w:rPr>
    </w:lvl>
  </w:abstractNum>
  <w:abstractNum w:abstractNumId="9" w15:restartNumberingAfterBreak="0">
    <w:nsid w:val="68BA6AB2"/>
    <w:multiLevelType w:val="hybridMultilevel"/>
    <w:tmpl w:val="FAC8751E"/>
    <w:lvl w:ilvl="0" w:tplc="6A080EF2">
      <w:start w:val="1"/>
      <w:numFmt w:val="bullet"/>
      <w:lvlText w:val=""/>
      <w:lvlJc w:val="left"/>
      <w:pPr>
        <w:ind w:left="720" w:hanging="360"/>
      </w:pPr>
      <w:rPr>
        <w:rFonts w:ascii="Symbol" w:hAnsi="Symbol" w:hint="default"/>
      </w:rPr>
    </w:lvl>
    <w:lvl w:ilvl="1" w:tplc="9D7C15D8">
      <w:start w:val="1"/>
      <w:numFmt w:val="bullet"/>
      <w:lvlText w:val="o"/>
      <w:lvlJc w:val="left"/>
      <w:pPr>
        <w:ind w:left="1440" w:hanging="360"/>
      </w:pPr>
      <w:rPr>
        <w:rFonts w:ascii="Courier New" w:hAnsi="Courier New" w:hint="default"/>
      </w:rPr>
    </w:lvl>
    <w:lvl w:ilvl="2" w:tplc="7090DB8A">
      <w:start w:val="1"/>
      <w:numFmt w:val="bullet"/>
      <w:lvlText w:val=""/>
      <w:lvlJc w:val="left"/>
      <w:pPr>
        <w:ind w:left="2160" w:hanging="360"/>
      </w:pPr>
      <w:rPr>
        <w:rFonts w:ascii="Wingdings" w:hAnsi="Wingdings" w:hint="default"/>
      </w:rPr>
    </w:lvl>
    <w:lvl w:ilvl="3" w:tplc="E17E2FB0">
      <w:start w:val="1"/>
      <w:numFmt w:val="bullet"/>
      <w:lvlText w:val=""/>
      <w:lvlJc w:val="left"/>
      <w:pPr>
        <w:ind w:left="2880" w:hanging="360"/>
      </w:pPr>
      <w:rPr>
        <w:rFonts w:ascii="Symbol" w:hAnsi="Symbol" w:hint="default"/>
      </w:rPr>
    </w:lvl>
    <w:lvl w:ilvl="4" w:tplc="C3C282BA">
      <w:start w:val="1"/>
      <w:numFmt w:val="bullet"/>
      <w:lvlText w:val="o"/>
      <w:lvlJc w:val="left"/>
      <w:pPr>
        <w:ind w:left="3600" w:hanging="360"/>
      </w:pPr>
      <w:rPr>
        <w:rFonts w:ascii="Courier New" w:hAnsi="Courier New" w:hint="default"/>
      </w:rPr>
    </w:lvl>
    <w:lvl w:ilvl="5" w:tplc="ADE83426">
      <w:start w:val="1"/>
      <w:numFmt w:val="bullet"/>
      <w:lvlText w:val=""/>
      <w:lvlJc w:val="left"/>
      <w:pPr>
        <w:ind w:left="4320" w:hanging="360"/>
      </w:pPr>
      <w:rPr>
        <w:rFonts w:ascii="Wingdings" w:hAnsi="Wingdings" w:hint="default"/>
      </w:rPr>
    </w:lvl>
    <w:lvl w:ilvl="6" w:tplc="17209F4A">
      <w:start w:val="1"/>
      <w:numFmt w:val="bullet"/>
      <w:lvlText w:val=""/>
      <w:lvlJc w:val="left"/>
      <w:pPr>
        <w:ind w:left="5040" w:hanging="360"/>
      </w:pPr>
      <w:rPr>
        <w:rFonts w:ascii="Symbol" w:hAnsi="Symbol" w:hint="default"/>
      </w:rPr>
    </w:lvl>
    <w:lvl w:ilvl="7" w:tplc="81B6C868">
      <w:start w:val="1"/>
      <w:numFmt w:val="bullet"/>
      <w:lvlText w:val="o"/>
      <w:lvlJc w:val="left"/>
      <w:pPr>
        <w:ind w:left="5760" w:hanging="360"/>
      </w:pPr>
      <w:rPr>
        <w:rFonts w:ascii="Courier New" w:hAnsi="Courier New" w:hint="default"/>
      </w:rPr>
    </w:lvl>
    <w:lvl w:ilvl="8" w:tplc="B114F51E">
      <w:start w:val="1"/>
      <w:numFmt w:val="bullet"/>
      <w:lvlText w:val=""/>
      <w:lvlJc w:val="left"/>
      <w:pPr>
        <w:ind w:left="6480" w:hanging="360"/>
      </w:pPr>
      <w:rPr>
        <w:rFonts w:ascii="Wingdings" w:hAnsi="Wingdings" w:hint="default"/>
      </w:rPr>
    </w:lvl>
  </w:abstractNum>
  <w:abstractNum w:abstractNumId="10" w15:restartNumberingAfterBreak="0">
    <w:nsid w:val="6AA87275"/>
    <w:multiLevelType w:val="hybridMultilevel"/>
    <w:tmpl w:val="A68CD276"/>
    <w:lvl w:ilvl="0" w:tplc="04260001">
      <w:start w:val="1"/>
      <w:numFmt w:val="bullet"/>
      <w:lvlText w:val=""/>
      <w:lvlJc w:val="left"/>
      <w:pPr>
        <w:ind w:left="1130" w:hanging="360"/>
      </w:pPr>
      <w:rPr>
        <w:rFonts w:ascii="Symbol" w:hAnsi="Symbol" w:hint="default"/>
      </w:rPr>
    </w:lvl>
    <w:lvl w:ilvl="1" w:tplc="04260003" w:tentative="1">
      <w:start w:val="1"/>
      <w:numFmt w:val="bullet"/>
      <w:lvlText w:val="o"/>
      <w:lvlJc w:val="left"/>
      <w:pPr>
        <w:ind w:left="1850" w:hanging="360"/>
      </w:pPr>
      <w:rPr>
        <w:rFonts w:ascii="Courier New" w:hAnsi="Courier New" w:cs="Courier New" w:hint="default"/>
      </w:rPr>
    </w:lvl>
    <w:lvl w:ilvl="2" w:tplc="04260005" w:tentative="1">
      <w:start w:val="1"/>
      <w:numFmt w:val="bullet"/>
      <w:lvlText w:val=""/>
      <w:lvlJc w:val="left"/>
      <w:pPr>
        <w:ind w:left="2570" w:hanging="360"/>
      </w:pPr>
      <w:rPr>
        <w:rFonts w:ascii="Wingdings" w:hAnsi="Wingdings" w:hint="default"/>
      </w:rPr>
    </w:lvl>
    <w:lvl w:ilvl="3" w:tplc="04260001" w:tentative="1">
      <w:start w:val="1"/>
      <w:numFmt w:val="bullet"/>
      <w:lvlText w:val=""/>
      <w:lvlJc w:val="left"/>
      <w:pPr>
        <w:ind w:left="3290" w:hanging="360"/>
      </w:pPr>
      <w:rPr>
        <w:rFonts w:ascii="Symbol" w:hAnsi="Symbol" w:hint="default"/>
      </w:rPr>
    </w:lvl>
    <w:lvl w:ilvl="4" w:tplc="04260003" w:tentative="1">
      <w:start w:val="1"/>
      <w:numFmt w:val="bullet"/>
      <w:lvlText w:val="o"/>
      <w:lvlJc w:val="left"/>
      <w:pPr>
        <w:ind w:left="4010" w:hanging="360"/>
      </w:pPr>
      <w:rPr>
        <w:rFonts w:ascii="Courier New" w:hAnsi="Courier New" w:cs="Courier New" w:hint="default"/>
      </w:rPr>
    </w:lvl>
    <w:lvl w:ilvl="5" w:tplc="04260005" w:tentative="1">
      <w:start w:val="1"/>
      <w:numFmt w:val="bullet"/>
      <w:lvlText w:val=""/>
      <w:lvlJc w:val="left"/>
      <w:pPr>
        <w:ind w:left="4730" w:hanging="360"/>
      </w:pPr>
      <w:rPr>
        <w:rFonts w:ascii="Wingdings" w:hAnsi="Wingdings" w:hint="default"/>
      </w:rPr>
    </w:lvl>
    <w:lvl w:ilvl="6" w:tplc="04260001" w:tentative="1">
      <w:start w:val="1"/>
      <w:numFmt w:val="bullet"/>
      <w:lvlText w:val=""/>
      <w:lvlJc w:val="left"/>
      <w:pPr>
        <w:ind w:left="5450" w:hanging="360"/>
      </w:pPr>
      <w:rPr>
        <w:rFonts w:ascii="Symbol" w:hAnsi="Symbol" w:hint="default"/>
      </w:rPr>
    </w:lvl>
    <w:lvl w:ilvl="7" w:tplc="04260003" w:tentative="1">
      <w:start w:val="1"/>
      <w:numFmt w:val="bullet"/>
      <w:lvlText w:val="o"/>
      <w:lvlJc w:val="left"/>
      <w:pPr>
        <w:ind w:left="6170" w:hanging="360"/>
      </w:pPr>
      <w:rPr>
        <w:rFonts w:ascii="Courier New" w:hAnsi="Courier New" w:cs="Courier New" w:hint="default"/>
      </w:rPr>
    </w:lvl>
    <w:lvl w:ilvl="8" w:tplc="04260005" w:tentative="1">
      <w:start w:val="1"/>
      <w:numFmt w:val="bullet"/>
      <w:lvlText w:val=""/>
      <w:lvlJc w:val="left"/>
      <w:pPr>
        <w:ind w:left="6890" w:hanging="360"/>
      </w:pPr>
      <w:rPr>
        <w:rFonts w:ascii="Wingdings" w:hAnsi="Wingdings" w:hint="default"/>
      </w:rPr>
    </w:lvl>
  </w:abstractNum>
  <w:abstractNum w:abstractNumId="11" w15:restartNumberingAfterBreak="0">
    <w:nsid w:val="6CDC0D7A"/>
    <w:multiLevelType w:val="hybridMultilevel"/>
    <w:tmpl w:val="7CCAE21A"/>
    <w:lvl w:ilvl="0" w:tplc="A156F5B8">
      <w:start w:val="1"/>
      <w:numFmt w:val="bullet"/>
      <w:lvlText w:val=""/>
      <w:lvlJc w:val="left"/>
      <w:pPr>
        <w:ind w:left="720" w:hanging="360"/>
      </w:pPr>
      <w:rPr>
        <w:rFonts w:ascii="Symbol" w:hAnsi="Symbol" w:hint="default"/>
      </w:rPr>
    </w:lvl>
    <w:lvl w:ilvl="1" w:tplc="5C7C798C">
      <w:start w:val="1"/>
      <w:numFmt w:val="bullet"/>
      <w:lvlText w:val="o"/>
      <w:lvlJc w:val="left"/>
      <w:pPr>
        <w:ind w:left="1440" w:hanging="360"/>
      </w:pPr>
      <w:rPr>
        <w:rFonts w:ascii="Courier New" w:hAnsi="Courier New" w:hint="default"/>
      </w:rPr>
    </w:lvl>
    <w:lvl w:ilvl="2" w:tplc="5F8ABA58">
      <w:start w:val="1"/>
      <w:numFmt w:val="bullet"/>
      <w:lvlText w:val=""/>
      <w:lvlJc w:val="left"/>
      <w:pPr>
        <w:ind w:left="2160" w:hanging="360"/>
      </w:pPr>
      <w:rPr>
        <w:rFonts w:ascii="Wingdings" w:hAnsi="Wingdings" w:hint="default"/>
      </w:rPr>
    </w:lvl>
    <w:lvl w:ilvl="3" w:tplc="341EDC08">
      <w:start w:val="1"/>
      <w:numFmt w:val="bullet"/>
      <w:lvlText w:val=""/>
      <w:lvlJc w:val="left"/>
      <w:pPr>
        <w:ind w:left="2880" w:hanging="360"/>
      </w:pPr>
      <w:rPr>
        <w:rFonts w:ascii="Symbol" w:hAnsi="Symbol" w:hint="default"/>
      </w:rPr>
    </w:lvl>
    <w:lvl w:ilvl="4" w:tplc="C688FA0C">
      <w:start w:val="1"/>
      <w:numFmt w:val="bullet"/>
      <w:lvlText w:val="o"/>
      <w:lvlJc w:val="left"/>
      <w:pPr>
        <w:ind w:left="3600" w:hanging="360"/>
      </w:pPr>
      <w:rPr>
        <w:rFonts w:ascii="Courier New" w:hAnsi="Courier New" w:hint="default"/>
      </w:rPr>
    </w:lvl>
    <w:lvl w:ilvl="5" w:tplc="5540FE66">
      <w:start w:val="1"/>
      <w:numFmt w:val="bullet"/>
      <w:lvlText w:val=""/>
      <w:lvlJc w:val="left"/>
      <w:pPr>
        <w:ind w:left="4320" w:hanging="360"/>
      </w:pPr>
      <w:rPr>
        <w:rFonts w:ascii="Wingdings" w:hAnsi="Wingdings" w:hint="default"/>
      </w:rPr>
    </w:lvl>
    <w:lvl w:ilvl="6" w:tplc="30EEA80C">
      <w:start w:val="1"/>
      <w:numFmt w:val="bullet"/>
      <w:lvlText w:val=""/>
      <w:lvlJc w:val="left"/>
      <w:pPr>
        <w:ind w:left="5040" w:hanging="360"/>
      </w:pPr>
      <w:rPr>
        <w:rFonts w:ascii="Symbol" w:hAnsi="Symbol" w:hint="default"/>
      </w:rPr>
    </w:lvl>
    <w:lvl w:ilvl="7" w:tplc="3D7AE276">
      <w:start w:val="1"/>
      <w:numFmt w:val="bullet"/>
      <w:lvlText w:val="o"/>
      <w:lvlJc w:val="left"/>
      <w:pPr>
        <w:ind w:left="5760" w:hanging="360"/>
      </w:pPr>
      <w:rPr>
        <w:rFonts w:ascii="Courier New" w:hAnsi="Courier New" w:hint="default"/>
      </w:rPr>
    </w:lvl>
    <w:lvl w:ilvl="8" w:tplc="57FA95B4">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1"/>
  </w:num>
  <w:num w:numId="5">
    <w:abstractNumId w:val="2"/>
  </w:num>
  <w:num w:numId="6">
    <w:abstractNumId w:val="4"/>
  </w:num>
  <w:num w:numId="7">
    <w:abstractNumId w:val="11"/>
  </w:num>
  <w:num w:numId="8">
    <w:abstractNumId w:val="7"/>
  </w:num>
  <w:num w:numId="9">
    <w:abstractNumId w:val="9"/>
  </w:num>
  <w:num w:numId="10">
    <w:abstractNumId w:val="0"/>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6DB"/>
    <w:rsid w:val="00006F48"/>
    <w:rsid w:val="0009477D"/>
    <w:rsid w:val="000E58D0"/>
    <w:rsid w:val="00110E85"/>
    <w:rsid w:val="00131722"/>
    <w:rsid w:val="00167DD1"/>
    <w:rsid w:val="003766DB"/>
    <w:rsid w:val="00432068"/>
    <w:rsid w:val="004629BE"/>
    <w:rsid w:val="005C40A4"/>
    <w:rsid w:val="00601E7C"/>
    <w:rsid w:val="007B79EF"/>
    <w:rsid w:val="008C38E7"/>
    <w:rsid w:val="00916EBC"/>
    <w:rsid w:val="0094145B"/>
    <w:rsid w:val="00BB383A"/>
    <w:rsid w:val="00D331BF"/>
    <w:rsid w:val="00D55139"/>
    <w:rsid w:val="00EA5FBF"/>
    <w:rsid w:val="4989AF01"/>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4AFD1"/>
  <w15:chartTrackingRefBased/>
  <w15:docId w15:val="{566EC9A0-216A-44F1-99AF-C2E62947B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3989</Words>
  <Characters>2274</Characters>
  <Application>Microsoft Office Word</Application>
  <DocSecurity>0</DocSecurity>
  <Lines>18</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Žeimunde</dc:creator>
  <cp:keywords/>
  <dc:description/>
  <cp:lastModifiedBy>Ivars</cp:lastModifiedBy>
  <cp:revision>2</cp:revision>
  <dcterms:created xsi:type="dcterms:W3CDTF">2018-12-05T14:19:00Z</dcterms:created>
  <dcterms:modified xsi:type="dcterms:W3CDTF">2018-12-05T14:19:00Z</dcterms:modified>
</cp:coreProperties>
</file>